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D5" w:rsidRPr="005243D5" w:rsidRDefault="001B47CA" w:rsidP="005243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D5">
        <w:rPr>
          <w:rFonts w:ascii="Times New Roman" w:hAnsi="Times New Roman" w:cs="Times New Roman"/>
          <w:b/>
          <w:sz w:val="28"/>
          <w:szCs w:val="28"/>
        </w:rPr>
        <w:t>Материалы для публичных обсуждений</w:t>
      </w:r>
    </w:p>
    <w:p w:rsidR="005243D5" w:rsidRPr="005243D5" w:rsidRDefault="000B60FD" w:rsidP="005243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сентября</w:t>
      </w:r>
      <w:r w:rsidR="005243D5" w:rsidRPr="005243D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1B47CA" w:rsidRPr="005243D5" w:rsidRDefault="00B777CC" w:rsidP="005243D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3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FC8" w:rsidRDefault="00186369" w:rsidP="005243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43D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243D5">
        <w:rPr>
          <w:rFonts w:ascii="Times New Roman" w:hAnsi="Times New Roman" w:cs="Times New Roman"/>
          <w:b/>
          <w:sz w:val="28"/>
          <w:szCs w:val="28"/>
        </w:rPr>
        <w:t xml:space="preserve">  соблюдением </w:t>
      </w:r>
      <w:r w:rsidR="00417FC8" w:rsidRPr="005243D5">
        <w:rPr>
          <w:rFonts w:ascii="Times New Roman" w:hAnsi="Times New Roman" w:cs="Times New Roman"/>
          <w:b/>
          <w:sz w:val="28"/>
          <w:szCs w:val="28"/>
        </w:rPr>
        <w:t>Федерального закона «О защите конкуренции»</w:t>
      </w:r>
    </w:p>
    <w:p w:rsidR="006B617B" w:rsidRDefault="006B617B" w:rsidP="005243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17B" w:rsidRDefault="006B617B" w:rsidP="005243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17B" w:rsidRPr="006A0CC0" w:rsidRDefault="006B617B" w:rsidP="006B61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87E32">
        <w:rPr>
          <w:rFonts w:ascii="Times New Roman" w:hAnsi="Times New Roman" w:cs="Times New Roman"/>
          <w:sz w:val="28"/>
          <w:szCs w:val="28"/>
        </w:rPr>
        <w:t>ассмотрено 3</w:t>
      </w:r>
      <w:r w:rsidRPr="006A0CC0">
        <w:rPr>
          <w:rFonts w:ascii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C0">
        <w:rPr>
          <w:rFonts w:ascii="Times New Roman" w:hAnsi="Times New Roman" w:cs="Times New Roman"/>
          <w:sz w:val="28"/>
          <w:szCs w:val="28"/>
        </w:rPr>
        <w:t>в отношении хозяйствующих субъектов</w:t>
      </w:r>
      <w:r w:rsidR="00F87E32">
        <w:rPr>
          <w:rFonts w:ascii="Times New Roman" w:hAnsi="Times New Roman" w:cs="Times New Roman"/>
          <w:sz w:val="28"/>
          <w:szCs w:val="28"/>
        </w:rPr>
        <w:t xml:space="preserve"> </w:t>
      </w:r>
      <w:r w:rsidRPr="006A0CC0">
        <w:rPr>
          <w:rFonts w:ascii="Times New Roman" w:hAnsi="Times New Roman" w:cs="Times New Roman"/>
          <w:sz w:val="28"/>
          <w:szCs w:val="28"/>
        </w:rPr>
        <w:t xml:space="preserve">о нарушении антимонопольного законодательства, в т.ч. </w:t>
      </w:r>
    </w:p>
    <w:p w:rsidR="006B617B" w:rsidRPr="006A0CC0" w:rsidRDefault="006B617B" w:rsidP="006B617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CC0">
        <w:rPr>
          <w:rFonts w:ascii="Times New Roman" w:hAnsi="Times New Roman" w:cs="Times New Roman"/>
          <w:sz w:val="28"/>
          <w:szCs w:val="28"/>
        </w:rPr>
        <w:t>- 1 дело по ст. 14.8  (недобросовестная конкуренция) в отношен</w:t>
      </w:r>
      <w:proofErr w:type="gramStart"/>
      <w:r w:rsidRPr="006A0CC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6A0CC0">
        <w:rPr>
          <w:rFonts w:ascii="Times New Roman" w:hAnsi="Times New Roman" w:cs="Times New Roman"/>
          <w:sz w:val="28"/>
          <w:szCs w:val="28"/>
        </w:rPr>
        <w:t xml:space="preserve"> «УК </w:t>
      </w:r>
      <w:proofErr w:type="spellStart"/>
      <w:r w:rsidRPr="006A0CC0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6A0CC0">
        <w:rPr>
          <w:rFonts w:ascii="Times New Roman" w:hAnsi="Times New Roman" w:cs="Times New Roman"/>
          <w:sz w:val="28"/>
          <w:szCs w:val="28"/>
        </w:rPr>
        <w:t xml:space="preserve"> Мичуринский». Дело прекращено ввиду отсутствия нарушения антимонопольного законодательства в рассматриваемых комиссией действиях.</w:t>
      </w:r>
    </w:p>
    <w:p w:rsidR="006B617B" w:rsidRPr="006A0CC0" w:rsidRDefault="006B617B" w:rsidP="006B617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CC0">
        <w:rPr>
          <w:rFonts w:ascii="Times New Roman" w:hAnsi="Times New Roman" w:cs="Times New Roman"/>
          <w:sz w:val="28"/>
          <w:szCs w:val="28"/>
        </w:rPr>
        <w:t>- 1 дело  по ст. 17 (нарушение антимонопольных требований к торгам)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ЦРБ».</w:t>
      </w:r>
    </w:p>
    <w:p w:rsidR="006B617B" w:rsidRPr="006A0CC0" w:rsidRDefault="006B617B" w:rsidP="006B61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CC0">
        <w:rPr>
          <w:rFonts w:ascii="Times New Roman" w:hAnsi="Times New Roman" w:cs="Times New Roman"/>
          <w:sz w:val="28"/>
          <w:szCs w:val="28"/>
        </w:rPr>
        <w:t>В результате рассмотрения дела по ст. 17 принято решение о признании в действиях хозяйствующего субъекта нарушения, выразившегося в  осуществлении действий, которые привели к недопущению, ограничению, устранению конкуренции, а именно: создание участнику торгов преимущественных условий участия в торгах.</w:t>
      </w:r>
    </w:p>
    <w:p w:rsidR="00B333C3" w:rsidRDefault="006B617B" w:rsidP="00B33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0">
        <w:rPr>
          <w:rFonts w:ascii="Times New Roman" w:hAnsi="Times New Roman" w:cs="Times New Roman"/>
          <w:bCs/>
          <w:sz w:val="28"/>
          <w:szCs w:val="28"/>
        </w:rPr>
        <w:t xml:space="preserve">Предписание не выдано, </w:t>
      </w:r>
      <w:r w:rsidRPr="006A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по результатам электронного аукциона </w:t>
      </w:r>
      <w:r w:rsidRPr="006A0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договор.</w:t>
      </w:r>
    </w:p>
    <w:p w:rsidR="00B333C3" w:rsidRPr="00F663E4" w:rsidRDefault="00F663E4" w:rsidP="00B333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63E4">
        <w:rPr>
          <w:rFonts w:ascii="Times New Roman" w:hAnsi="Times New Roman" w:cs="Times New Roman"/>
          <w:sz w:val="28"/>
          <w:szCs w:val="28"/>
        </w:rPr>
        <w:t>В</w:t>
      </w:r>
      <w:r w:rsidR="00B333C3" w:rsidRPr="00F663E4">
        <w:rPr>
          <w:rFonts w:ascii="Times New Roman" w:hAnsi="Times New Roman" w:cs="Times New Roman"/>
          <w:sz w:val="28"/>
          <w:szCs w:val="28"/>
        </w:rPr>
        <w:t xml:space="preserve"> отношении муниципального унитарного предприятия МУП «Водоканал  Белая  Березка» рассмотрено 1 дело о нарушении  антимонопольного законодательства. </w:t>
      </w:r>
    </w:p>
    <w:p w:rsidR="00B333C3" w:rsidRPr="00ED03EB" w:rsidRDefault="00B333C3" w:rsidP="00B33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3C3" w:rsidRPr="00ED03EB" w:rsidRDefault="00B333C3" w:rsidP="00B333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EB">
        <w:rPr>
          <w:rFonts w:ascii="Times New Roman" w:hAnsi="Times New Roman" w:cs="Times New Roman"/>
          <w:sz w:val="28"/>
          <w:szCs w:val="28"/>
        </w:rPr>
        <w:tab/>
        <w:t>Нарушение выразилось</w:t>
      </w:r>
      <w:r w:rsidRPr="00ED03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3EB">
        <w:rPr>
          <w:rFonts w:ascii="Times New Roman" w:hAnsi="Times New Roman" w:cs="Times New Roman"/>
          <w:sz w:val="28"/>
          <w:szCs w:val="28"/>
        </w:rPr>
        <w:t>в заключении МУП «Водоканал Белая Березка» и индивидуальным предпринимателем договора аренды имущества, находящегося в муниципальной собственности, без проведения  обязательной процедуры торгов.</w:t>
      </w:r>
    </w:p>
    <w:p w:rsidR="00F87E32" w:rsidRDefault="00F87E32" w:rsidP="00F87E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17B" w:rsidRPr="006A0CC0" w:rsidRDefault="00F87E32" w:rsidP="00F87E3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617B" w:rsidRPr="006A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пресечения действий (бездействия), которые приводят или могут привести к ограничению конкуренции, Брянским УФАС России </w:t>
      </w:r>
      <w:r w:rsidR="00B3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хозяйствующим субъектам выдано </w:t>
      </w:r>
      <w:r w:rsidR="006B617B" w:rsidRPr="006A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предупреждения, в том числе:</w:t>
      </w:r>
    </w:p>
    <w:p w:rsidR="006B617B" w:rsidRPr="006A0CC0" w:rsidRDefault="006B617B" w:rsidP="006B617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C0">
        <w:rPr>
          <w:rFonts w:ascii="Times New Roman" w:eastAsia="Times New Roman" w:hAnsi="Times New Roman" w:cs="Times New Roman"/>
          <w:sz w:val="28"/>
          <w:szCs w:val="28"/>
          <w:lang w:eastAsia="ru-RU"/>
        </w:rPr>
        <w:t>- 1 предупреждение выдано на основании установления Брянским УФАС России признаков нарушения антимонопольного законодательства в действиях  ООО «Апрель Брян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к» аптечная сеть «Аптечный склад», осуществляющего деятельность на фармацевтическом рынке Брянской области с 2017 года, в части осуществления недобросовестной конкуренции путем введения потребителей в заблуждение. В адрес ООО «Апрель Брянск» </w:t>
      </w:r>
      <w:r w:rsidRPr="006A0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направлено предупреждение о прекращении использования в своей деятельности наименования «Аптечный склад».</w:t>
      </w:r>
    </w:p>
    <w:p w:rsidR="006B617B" w:rsidRPr="006A0CC0" w:rsidRDefault="006B617B" w:rsidP="006B61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CC0">
        <w:rPr>
          <w:rFonts w:ascii="Times New Roman" w:hAnsi="Times New Roman" w:cs="Times New Roman"/>
          <w:sz w:val="28"/>
          <w:szCs w:val="28"/>
        </w:rPr>
        <w:t xml:space="preserve">-3 предупреждения выданы в рамках взаимодействия с </w:t>
      </w:r>
      <w:proofErr w:type="spellStart"/>
      <w:r w:rsidRPr="006A0CC0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6A0CC0">
        <w:rPr>
          <w:rFonts w:ascii="Times New Roman" w:hAnsi="Times New Roman" w:cs="Times New Roman"/>
          <w:sz w:val="28"/>
          <w:szCs w:val="28"/>
        </w:rPr>
        <w:t xml:space="preserve"> Брянской области  на основании установления в действиях трех хозяйствующих субъектов: ООО «Виконт», ООО «Почеп-молоко», ООО «БМК», осуществляющих деятельность на территории Брянской области,  признаков</w:t>
      </w:r>
      <w:r w:rsidR="003A447B">
        <w:rPr>
          <w:rFonts w:ascii="Times New Roman" w:hAnsi="Times New Roman" w:cs="Times New Roman"/>
          <w:sz w:val="28"/>
          <w:szCs w:val="28"/>
        </w:rPr>
        <w:t xml:space="preserve"> </w:t>
      </w:r>
      <w:r w:rsidRPr="006A0CC0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законодательства,</w:t>
      </w:r>
      <w:r w:rsidR="003A447B">
        <w:rPr>
          <w:rFonts w:ascii="Times New Roman" w:hAnsi="Times New Roman" w:cs="Times New Roman"/>
          <w:sz w:val="28"/>
          <w:szCs w:val="28"/>
        </w:rPr>
        <w:t xml:space="preserve"> </w:t>
      </w:r>
      <w:r w:rsidRPr="006A0CC0">
        <w:rPr>
          <w:rFonts w:ascii="Times New Roman" w:hAnsi="Times New Roman" w:cs="Times New Roman"/>
          <w:sz w:val="28"/>
          <w:szCs w:val="28"/>
        </w:rPr>
        <w:t>выразившихся в осуществлении недобросовестной конкуренции путем введения потребителей в заблуждение относительно состава выпускаемой продукции.</w:t>
      </w:r>
      <w:r w:rsidRPr="006A0CC0">
        <w:rPr>
          <w:rFonts w:ascii="Times New Roman" w:hAnsi="Times New Roman" w:cs="Times New Roman"/>
          <w:sz w:val="28"/>
          <w:szCs w:val="28"/>
        </w:rPr>
        <w:tab/>
      </w:r>
    </w:p>
    <w:p w:rsidR="006B617B" w:rsidRDefault="007F4FE3" w:rsidP="006B61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617B" w:rsidRPr="006A0CC0">
        <w:rPr>
          <w:rFonts w:ascii="Times New Roman" w:hAnsi="Times New Roman" w:cs="Times New Roman"/>
          <w:sz w:val="28"/>
          <w:szCs w:val="28"/>
        </w:rPr>
        <w:t>казанным хозяйствующим субъектам выданы 3 предупреждения об  указании на упаковке продукции фактического состава продукта.</w:t>
      </w:r>
    </w:p>
    <w:p w:rsidR="006B617B" w:rsidRDefault="006B617B" w:rsidP="006B61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предупреждени</w:t>
      </w:r>
      <w:r w:rsidR="00402149">
        <w:rPr>
          <w:rFonts w:ascii="Times New Roman" w:hAnsi="Times New Roman" w:cs="Times New Roman"/>
          <w:sz w:val="28"/>
          <w:szCs w:val="28"/>
        </w:rPr>
        <w:t>я находятся в стадии исполнения (на момент размещения доклада для обсуждения).</w:t>
      </w:r>
    </w:p>
    <w:p w:rsidR="00436BBF" w:rsidRPr="006A0CC0" w:rsidRDefault="00436BBF" w:rsidP="006B61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6BBF" w:rsidRPr="00436BBF" w:rsidRDefault="00436BBF" w:rsidP="00436BBF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C000"/>
          <w:sz w:val="28"/>
          <w:szCs w:val="28"/>
        </w:rPr>
        <w:t xml:space="preserve">              </w:t>
      </w:r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3 квартале 2017 года органам местного самоуправления: </w:t>
      </w:r>
      <w:proofErr w:type="spellStart"/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>Алешинской</w:t>
      </w:r>
      <w:proofErr w:type="spellEnd"/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администрации  Дубровского района; </w:t>
      </w:r>
      <w:proofErr w:type="spellStart"/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>Мылинской</w:t>
      </w:r>
      <w:proofErr w:type="spellEnd"/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администрации  </w:t>
      </w:r>
      <w:proofErr w:type="spellStart"/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>Карачевского</w:t>
      </w:r>
      <w:proofErr w:type="spellEnd"/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</w:t>
      </w:r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Комитету по управлению муниципальным имуществом  администрации </w:t>
      </w:r>
      <w:proofErr w:type="spellStart"/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>Севского</w:t>
      </w:r>
      <w:proofErr w:type="spellEnd"/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 администрации </w:t>
      </w:r>
      <w:proofErr w:type="spellStart"/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>Новозыбковского</w:t>
      </w:r>
      <w:proofErr w:type="spellEnd"/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 администрация </w:t>
      </w:r>
      <w:proofErr w:type="spellStart"/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>Погарского</w:t>
      </w:r>
      <w:proofErr w:type="spellEnd"/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</w:t>
      </w:r>
    </w:p>
    <w:p w:rsidR="00436BBF" w:rsidRPr="00436BBF" w:rsidRDefault="00436BBF" w:rsidP="00436BBF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Стародубского района; администрации </w:t>
      </w:r>
      <w:proofErr w:type="spellStart"/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>Брасовского</w:t>
      </w:r>
      <w:proofErr w:type="spellEnd"/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</w:t>
      </w:r>
    </w:p>
    <w:p w:rsidR="00436BBF" w:rsidRPr="00436BBF" w:rsidRDefault="00436BBF" w:rsidP="00436BBF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>Злынковского</w:t>
      </w:r>
      <w:proofErr w:type="spellEnd"/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 администрация </w:t>
      </w:r>
      <w:proofErr w:type="gramStart"/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Сельцо; </w:t>
      </w:r>
      <w:proofErr w:type="spellStart"/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>Клинцовской</w:t>
      </w:r>
      <w:proofErr w:type="spellEnd"/>
      <w:r w:rsidRPr="00436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администрации; выдано17 предупреждений по признакам нарушения ч.1 ст.15 Федерального закона от 26.07.2006 г. № 135-ФЗ «О защите конкуренции».</w:t>
      </w:r>
    </w:p>
    <w:p w:rsidR="00A80BAD" w:rsidRPr="005243D5" w:rsidRDefault="00A80BAD" w:rsidP="005243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994" w:rsidRDefault="00424994" w:rsidP="004249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Нарушения выразились:</w:t>
      </w:r>
    </w:p>
    <w:p w:rsidR="00424994" w:rsidRDefault="00424994" w:rsidP="004249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 бездействии органов местного самоуправления при непринятии нормативных правовых актов, устанавливающих шкалу для оценки критериев, предусмотренных для оценки и сопоставления заявок на участие в открытом конкурсе на право осуществления перевозок по маршруту регулярных перевозок.</w:t>
      </w:r>
    </w:p>
    <w:p w:rsidR="00424994" w:rsidRDefault="00424994" w:rsidP="004249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152975">
        <w:rPr>
          <w:rFonts w:ascii="Times New Roman" w:hAnsi="Times New Roman" w:cs="Times New Roman"/>
          <w:sz w:val="28"/>
          <w:szCs w:val="28"/>
        </w:rPr>
        <w:t xml:space="preserve">В бездействии органов местного самоуправления при непринятии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>регулирующих порядок установления, изменения, отмены муниципальных маршрутов регулярных перевозок (в том числе основания для отказа в установлении либо изменении данных маршрутов, основания для отмены данных маршрутов).</w:t>
      </w:r>
    </w:p>
    <w:p w:rsidR="00424994" w:rsidRDefault="00424994" w:rsidP="004249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152975">
        <w:rPr>
          <w:rFonts w:ascii="Times New Roman" w:hAnsi="Times New Roman" w:cs="Times New Roman"/>
          <w:sz w:val="28"/>
          <w:szCs w:val="28"/>
        </w:rPr>
        <w:t>В бездействии органов местного самоуправления при непринятии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устанавливающих перечень мероприятий по развитию регулярных перевозок (документ планирования регулярных перевозок).</w:t>
      </w:r>
    </w:p>
    <w:p w:rsidR="00424994" w:rsidRDefault="00424994" w:rsidP="004249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В действиях органа местного самоуправления при предоставлении муниципальной преференции без согласия антимонопольного органа, путем передачи хозяйствующему субъекту муниципального движимого имущества в аренду.</w:t>
      </w:r>
    </w:p>
    <w:p w:rsidR="00ED03EB" w:rsidRDefault="00424994" w:rsidP="00ED03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4881">
        <w:rPr>
          <w:rFonts w:ascii="Times New Roman" w:hAnsi="Times New Roman" w:cs="Times New Roman"/>
          <w:sz w:val="28"/>
          <w:szCs w:val="28"/>
        </w:rPr>
        <w:t>5. В бездействии органа местного самоуправления  при не объявлении  открытого конкурса по отбору  управляющей организации для управления многоквартирным домом</w:t>
      </w:r>
      <w:r w:rsidR="00ED03EB" w:rsidRPr="00ED03EB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="00ED03EB" w:rsidRPr="00ED03EB">
        <w:rPr>
          <w:rFonts w:ascii="Times New Roman" w:hAnsi="Times New Roman" w:cs="Times New Roman"/>
          <w:sz w:val="28"/>
          <w:szCs w:val="28"/>
        </w:rPr>
        <w:t>многоквартирным домом.</w:t>
      </w:r>
    </w:p>
    <w:p w:rsidR="00F663E4" w:rsidRPr="00ED03EB" w:rsidRDefault="00F663E4" w:rsidP="00ED03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3E4" w:rsidRPr="00F663E4" w:rsidRDefault="00ED03EB" w:rsidP="00F663E4">
      <w:pPr>
        <w:jc w:val="both"/>
        <w:rPr>
          <w:rFonts w:ascii="Times New Roman" w:hAnsi="Times New Roman" w:cs="Times New Roman"/>
          <w:sz w:val="28"/>
          <w:szCs w:val="28"/>
        </w:rPr>
      </w:pPr>
      <w:r w:rsidRPr="00ED03EB">
        <w:rPr>
          <w:rFonts w:ascii="Times New Roman" w:hAnsi="Times New Roman" w:cs="Times New Roman"/>
          <w:sz w:val="28"/>
          <w:szCs w:val="28"/>
        </w:rPr>
        <w:tab/>
      </w:r>
      <w:r w:rsidRPr="00ED03EB">
        <w:rPr>
          <w:rFonts w:ascii="Times New Roman" w:hAnsi="Times New Roman" w:cs="Times New Roman"/>
          <w:sz w:val="28"/>
          <w:szCs w:val="28"/>
        </w:rPr>
        <w:tab/>
      </w:r>
      <w:r w:rsidR="00F663E4" w:rsidRPr="00F663E4">
        <w:rPr>
          <w:rFonts w:ascii="Times New Roman" w:hAnsi="Times New Roman" w:cs="Times New Roman"/>
          <w:sz w:val="28"/>
          <w:szCs w:val="28"/>
        </w:rPr>
        <w:t>В третьем квартале по сравнению со вторым кварталом 2017 года количество выданных органам местного самоуправления предупреждений в связи с нарушением антимонопольного законодательства увеличилось (</w:t>
      </w:r>
      <w:r w:rsidR="00F663E4">
        <w:rPr>
          <w:rFonts w:ascii="Times New Roman" w:hAnsi="Times New Roman" w:cs="Times New Roman"/>
          <w:sz w:val="28"/>
          <w:szCs w:val="28"/>
        </w:rPr>
        <w:t>17/2</w:t>
      </w:r>
      <w:r w:rsidR="00F663E4" w:rsidRPr="00F663E4">
        <w:rPr>
          <w:rFonts w:ascii="Times New Roman" w:hAnsi="Times New Roman" w:cs="Times New Roman"/>
          <w:sz w:val="28"/>
          <w:szCs w:val="28"/>
        </w:rPr>
        <w:t>).</w:t>
      </w:r>
    </w:p>
    <w:p w:rsidR="00F663E4" w:rsidRPr="00F663E4" w:rsidRDefault="00F663E4" w:rsidP="00F663E4">
      <w:pPr>
        <w:jc w:val="both"/>
        <w:rPr>
          <w:rFonts w:ascii="Times New Roman" w:hAnsi="Times New Roman" w:cs="Times New Roman"/>
          <w:sz w:val="28"/>
          <w:szCs w:val="28"/>
        </w:rPr>
      </w:pPr>
      <w:r w:rsidRPr="00F663E4">
        <w:rPr>
          <w:rFonts w:ascii="Times New Roman" w:hAnsi="Times New Roman" w:cs="Times New Roman"/>
          <w:sz w:val="28"/>
          <w:szCs w:val="28"/>
        </w:rPr>
        <w:tab/>
        <w:t>Количество дел о нарушении антимонопольного законодательства в отношении органов местного самоуправления уменьшилось (</w:t>
      </w:r>
      <w:r>
        <w:rPr>
          <w:rFonts w:ascii="Times New Roman" w:hAnsi="Times New Roman" w:cs="Times New Roman"/>
          <w:sz w:val="28"/>
          <w:szCs w:val="28"/>
        </w:rPr>
        <w:t>1/2</w:t>
      </w:r>
      <w:r w:rsidRPr="00F663E4">
        <w:rPr>
          <w:rFonts w:ascii="Times New Roman" w:hAnsi="Times New Roman" w:cs="Times New Roman"/>
          <w:sz w:val="28"/>
          <w:szCs w:val="28"/>
        </w:rPr>
        <w:t>).</w:t>
      </w:r>
    </w:p>
    <w:p w:rsidR="00F663E4" w:rsidRPr="00F663E4" w:rsidRDefault="00F663E4" w:rsidP="00F663E4">
      <w:pPr>
        <w:jc w:val="both"/>
        <w:rPr>
          <w:rFonts w:ascii="Times New Roman" w:hAnsi="Times New Roman" w:cs="Times New Roman"/>
          <w:sz w:val="28"/>
          <w:szCs w:val="28"/>
        </w:rPr>
      </w:pPr>
      <w:r w:rsidRPr="00F663E4">
        <w:rPr>
          <w:rFonts w:ascii="Times New Roman" w:hAnsi="Times New Roman" w:cs="Times New Roman"/>
          <w:sz w:val="28"/>
          <w:szCs w:val="28"/>
        </w:rPr>
        <w:tab/>
      </w:r>
      <w:r w:rsidRPr="00F663E4">
        <w:rPr>
          <w:rFonts w:ascii="Times New Roman" w:hAnsi="Times New Roman" w:cs="Times New Roman"/>
          <w:sz w:val="28"/>
          <w:szCs w:val="28"/>
        </w:rPr>
        <w:tab/>
        <w:t>Количество жалоб в порядке ст. 18.1 Федерального закона от 26.07.2006 г. № 135-ФЗ №О защите конкуренции»  уменьшилось (</w:t>
      </w:r>
      <w:r>
        <w:rPr>
          <w:rFonts w:ascii="Times New Roman" w:hAnsi="Times New Roman" w:cs="Times New Roman"/>
          <w:sz w:val="28"/>
          <w:szCs w:val="28"/>
        </w:rPr>
        <w:t>1/8</w:t>
      </w:r>
      <w:r w:rsidRPr="00F663E4">
        <w:rPr>
          <w:rFonts w:ascii="Times New Roman" w:hAnsi="Times New Roman" w:cs="Times New Roman"/>
          <w:sz w:val="28"/>
          <w:szCs w:val="28"/>
        </w:rPr>
        <w:t>).</w:t>
      </w:r>
    </w:p>
    <w:p w:rsidR="00ED03EB" w:rsidRPr="00ED03EB" w:rsidRDefault="00ED03EB" w:rsidP="00ED03EB">
      <w:pPr>
        <w:jc w:val="both"/>
        <w:rPr>
          <w:rFonts w:ascii="Times New Roman" w:hAnsi="Times New Roman" w:cs="Times New Roman"/>
          <w:sz w:val="28"/>
          <w:szCs w:val="28"/>
        </w:rPr>
      </w:pPr>
      <w:r w:rsidRPr="00ED03EB">
        <w:rPr>
          <w:rFonts w:ascii="Times New Roman" w:hAnsi="Times New Roman" w:cs="Times New Roman"/>
          <w:sz w:val="28"/>
          <w:szCs w:val="28"/>
        </w:rPr>
        <w:t>.</w:t>
      </w:r>
    </w:p>
    <w:p w:rsidR="00ED03EB" w:rsidRPr="00ED03EB" w:rsidRDefault="00ED03EB" w:rsidP="00ED03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EB">
        <w:rPr>
          <w:rFonts w:ascii="Times New Roman" w:hAnsi="Times New Roman" w:cs="Times New Roman"/>
          <w:sz w:val="28"/>
          <w:szCs w:val="28"/>
        </w:rPr>
        <w:tab/>
        <w:t>В порядке ст. 18.1 Федерального закона от 26.07.2006 г. рассмотрена 1 жалоба на действия</w:t>
      </w:r>
      <w:r w:rsidR="007F4FE3">
        <w:rPr>
          <w:rFonts w:ascii="Times New Roman" w:hAnsi="Times New Roman" w:cs="Times New Roman"/>
          <w:sz w:val="28"/>
          <w:szCs w:val="28"/>
        </w:rPr>
        <w:t xml:space="preserve"> </w:t>
      </w:r>
      <w:r w:rsidRPr="00ED03EB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 администрации </w:t>
      </w:r>
      <w:proofErr w:type="spellStart"/>
      <w:r w:rsidRPr="00ED03EB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ED03EB">
        <w:rPr>
          <w:rFonts w:ascii="Times New Roman" w:hAnsi="Times New Roman" w:cs="Times New Roman"/>
          <w:sz w:val="28"/>
          <w:szCs w:val="28"/>
        </w:rPr>
        <w:t xml:space="preserve"> района при проведении</w:t>
      </w:r>
      <w:r w:rsidR="007F4FE3">
        <w:rPr>
          <w:rFonts w:ascii="Times New Roman" w:hAnsi="Times New Roman" w:cs="Times New Roman"/>
          <w:sz w:val="28"/>
          <w:szCs w:val="28"/>
        </w:rPr>
        <w:t xml:space="preserve"> </w:t>
      </w:r>
      <w:r w:rsidRPr="00ED03EB">
        <w:rPr>
          <w:rFonts w:ascii="Times New Roman" w:hAnsi="Times New Roman" w:cs="Times New Roman"/>
          <w:sz w:val="28"/>
          <w:szCs w:val="28"/>
        </w:rPr>
        <w:t xml:space="preserve">открытого аукциона на право заключения договора аренды земельного участка. Комиссией </w:t>
      </w:r>
      <w:proofErr w:type="gramStart"/>
      <w:r w:rsidRPr="00ED03EB">
        <w:rPr>
          <w:rFonts w:ascii="Times New Roman" w:hAnsi="Times New Roman" w:cs="Times New Roman"/>
          <w:sz w:val="28"/>
          <w:szCs w:val="28"/>
        </w:rPr>
        <w:t>Брянского</w:t>
      </w:r>
      <w:proofErr w:type="gramEnd"/>
      <w:r w:rsidRPr="00ED03EB">
        <w:rPr>
          <w:rFonts w:ascii="Times New Roman" w:hAnsi="Times New Roman" w:cs="Times New Roman"/>
          <w:sz w:val="28"/>
          <w:szCs w:val="28"/>
        </w:rPr>
        <w:t xml:space="preserve"> УФАС России жалоба признана обоснованной.</w:t>
      </w:r>
      <w:r w:rsidR="001D7C0E">
        <w:rPr>
          <w:rFonts w:ascii="Times New Roman" w:hAnsi="Times New Roman" w:cs="Times New Roman"/>
          <w:sz w:val="28"/>
          <w:szCs w:val="28"/>
        </w:rPr>
        <w:t xml:space="preserve"> </w:t>
      </w:r>
      <w:r w:rsidRPr="00ED03EB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 администрации </w:t>
      </w:r>
      <w:proofErr w:type="spellStart"/>
      <w:r w:rsidRPr="00ED03EB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ED03E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D7C0E">
        <w:rPr>
          <w:rFonts w:ascii="Times New Roman" w:hAnsi="Times New Roman" w:cs="Times New Roman"/>
          <w:sz w:val="28"/>
          <w:szCs w:val="28"/>
        </w:rPr>
        <w:t>в</w:t>
      </w:r>
      <w:r w:rsidRPr="00ED03EB">
        <w:rPr>
          <w:rFonts w:ascii="Times New Roman" w:hAnsi="Times New Roman" w:cs="Times New Roman"/>
          <w:sz w:val="28"/>
          <w:szCs w:val="28"/>
        </w:rPr>
        <w:t>ыдано предписание, которое исполнено в установленный срок.</w:t>
      </w:r>
    </w:p>
    <w:p w:rsidR="00424994" w:rsidRPr="00ED03EB" w:rsidRDefault="00424994" w:rsidP="004249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3EB">
        <w:rPr>
          <w:rFonts w:ascii="Times New Roman" w:hAnsi="Times New Roman" w:cs="Times New Roman"/>
          <w:sz w:val="28"/>
          <w:szCs w:val="28"/>
        </w:rPr>
        <w:t>.</w:t>
      </w:r>
    </w:p>
    <w:p w:rsidR="00424994" w:rsidRDefault="00424994" w:rsidP="004249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1DF9">
        <w:rPr>
          <w:rFonts w:ascii="Times New Roman" w:hAnsi="Times New Roman" w:cs="Times New Roman"/>
          <w:sz w:val="28"/>
          <w:szCs w:val="28"/>
        </w:rPr>
        <w:tab/>
      </w:r>
    </w:p>
    <w:p w:rsidR="00292BE2" w:rsidRDefault="00424994" w:rsidP="00292B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2BE2" w:rsidRPr="006A0CC0">
        <w:rPr>
          <w:rFonts w:ascii="Times New Roman" w:hAnsi="Times New Roman" w:cs="Times New Roman"/>
          <w:sz w:val="28"/>
          <w:szCs w:val="28"/>
        </w:rPr>
        <w:t xml:space="preserve">В порядке статьи 18.1 </w:t>
      </w:r>
      <w:proofErr w:type="gramStart"/>
      <w:r w:rsidR="00292BE2" w:rsidRPr="006A0CC0">
        <w:rPr>
          <w:rFonts w:ascii="Times New Roman" w:hAnsi="Times New Roman" w:cs="Times New Roman"/>
          <w:sz w:val="28"/>
          <w:szCs w:val="28"/>
        </w:rPr>
        <w:t>Бря</w:t>
      </w:r>
      <w:r w:rsidR="00CF40ED">
        <w:rPr>
          <w:rFonts w:ascii="Times New Roman" w:hAnsi="Times New Roman" w:cs="Times New Roman"/>
          <w:sz w:val="28"/>
          <w:szCs w:val="28"/>
        </w:rPr>
        <w:t>нским</w:t>
      </w:r>
      <w:proofErr w:type="gramEnd"/>
      <w:r w:rsidR="00CF40ED">
        <w:rPr>
          <w:rFonts w:ascii="Times New Roman" w:hAnsi="Times New Roman" w:cs="Times New Roman"/>
          <w:sz w:val="28"/>
          <w:szCs w:val="28"/>
        </w:rPr>
        <w:t xml:space="preserve"> УФАС России рассмотрено  8</w:t>
      </w:r>
      <w:r w:rsidR="00292BE2" w:rsidRPr="006A0CC0">
        <w:rPr>
          <w:rFonts w:ascii="Times New Roman" w:hAnsi="Times New Roman" w:cs="Times New Roman"/>
          <w:sz w:val="28"/>
          <w:szCs w:val="28"/>
        </w:rPr>
        <w:t xml:space="preserve"> жалоб на действия заказчиков, осуществляющих закупки в соответствии с требования</w:t>
      </w:r>
      <w:r w:rsidR="00ED03EB">
        <w:rPr>
          <w:rFonts w:ascii="Times New Roman" w:hAnsi="Times New Roman" w:cs="Times New Roman"/>
          <w:sz w:val="28"/>
          <w:szCs w:val="28"/>
        </w:rPr>
        <w:t>ми Федерального закона  №223-ФЗ.</w:t>
      </w:r>
    </w:p>
    <w:p w:rsidR="00292BE2" w:rsidRDefault="00CF40ED" w:rsidP="00292B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жалоб</w:t>
      </w:r>
      <w:r w:rsidR="00292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BE2" w:rsidRPr="006A0CC0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292BE2" w:rsidRPr="006A0CC0">
        <w:rPr>
          <w:rFonts w:ascii="Times New Roman" w:hAnsi="Times New Roman" w:cs="Times New Roman"/>
          <w:sz w:val="28"/>
          <w:szCs w:val="28"/>
        </w:rPr>
        <w:t xml:space="preserve"> необоснованными</w:t>
      </w:r>
      <w:r w:rsidR="00292BE2">
        <w:rPr>
          <w:rFonts w:ascii="Times New Roman" w:hAnsi="Times New Roman" w:cs="Times New Roman"/>
          <w:sz w:val="28"/>
          <w:szCs w:val="28"/>
        </w:rPr>
        <w:t>,</w:t>
      </w:r>
    </w:p>
    <w:p w:rsidR="00424994" w:rsidRDefault="00292BE2" w:rsidP="00292B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1жалоба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обоснованной в части неправомерного отклонения заявки участника закупки. Предписания не выдавалось, так как на момент рассмотрения жалобы по результатам закупки заключен договор.</w:t>
      </w:r>
    </w:p>
    <w:p w:rsidR="00424994" w:rsidRDefault="00424994" w:rsidP="004249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охраны здоровья граждан, социального обеспечения населения, производства сельскохозяйственной продукции принято 13 решений о даче согласия на предоставление государственной преференции.</w:t>
      </w:r>
    </w:p>
    <w:p w:rsidR="00402149" w:rsidRDefault="00402149" w:rsidP="004249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Осуществлены 1 плановая и 1 внеплановая проверка на предмет  соблюдения требований антимонопольного законодательства. Внеплановая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проверка осуществлена 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ПАТП». В результате проверки установлено,  что признаки нарушения</w:t>
      </w:r>
      <w:r w:rsidR="00C9109B">
        <w:rPr>
          <w:rFonts w:ascii="Times New Roman" w:hAnsi="Times New Roman" w:cs="Times New Roman"/>
          <w:sz w:val="28"/>
          <w:szCs w:val="28"/>
        </w:rPr>
        <w:t xml:space="preserve"> ан</w:t>
      </w:r>
      <w:r w:rsidR="001D7C0E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109B">
        <w:rPr>
          <w:rFonts w:ascii="Times New Roman" w:hAnsi="Times New Roman" w:cs="Times New Roman"/>
          <w:sz w:val="28"/>
          <w:szCs w:val="28"/>
        </w:rPr>
        <w:t xml:space="preserve"> указанные в заявлении,</w:t>
      </w:r>
      <w:r w:rsidR="001D7C0E">
        <w:rPr>
          <w:rFonts w:ascii="Times New Roman" w:hAnsi="Times New Roman" w:cs="Times New Roman"/>
          <w:sz w:val="28"/>
          <w:szCs w:val="28"/>
        </w:rPr>
        <w:t xml:space="preserve"> послужившие основанием для проведения проверки  устранены до  начала проверки.</w:t>
      </w:r>
      <w:r w:rsidR="00C9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994" w:rsidRDefault="00424994" w:rsidP="009A15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6369" w:rsidRPr="00484E64" w:rsidRDefault="00186369" w:rsidP="005243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7E7A" w:rsidRDefault="00417FC8" w:rsidP="005243D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6369" w:rsidRPr="0048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86369" w:rsidRPr="0048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186369" w:rsidRPr="0048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</w:t>
      </w:r>
      <w:r w:rsidRPr="0048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закона «О рекламе»</w:t>
      </w:r>
    </w:p>
    <w:p w:rsidR="007C7281" w:rsidRDefault="007C7281" w:rsidP="005243D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281" w:rsidRPr="000F7C6C" w:rsidRDefault="007C7281" w:rsidP="007C7281">
      <w:pPr>
        <w:tabs>
          <w:tab w:val="left" w:pos="3255"/>
        </w:tabs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F7C6C">
        <w:rPr>
          <w:rStyle w:val="blk"/>
          <w:rFonts w:ascii="Times New Roman" w:hAnsi="Times New Roman" w:cs="Times New Roman"/>
          <w:sz w:val="28"/>
          <w:szCs w:val="28"/>
        </w:rPr>
        <w:t xml:space="preserve">За 3 квартал 2017 года в </w:t>
      </w:r>
      <w:proofErr w:type="gramStart"/>
      <w:r w:rsidRPr="000F7C6C">
        <w:rPr>
          <w:rStyle w:val="blk"/>
          <w:rFonts w:ascii="Times New Roman" w:hAnsi="Times New Roman" w:cs="Times New Roman"/>
          <w:sz w:val="28"/>
          <w:szCs w:val="28"/>
        </w:rPr>
        <w:t>Брянское</w:t>
      </w:r>
      <w:proofErr w:type="gramEnd"/>
      <w:r w:rsidRPr="000F7C6C">
        <w:rPr>
          <w:rStyle w:val="blk"/>
          <w:rFonts w:ascii="Times New Roman" w:hAnsi="Times New Roman" w:cs="Times New Roman"/>
          <w:sz w:val="28"/>
          <w:szCs w:val="28"/>
        </w:rPr>
        <w:t xml:space="preserve"> УФАС России поступило 30 обращений о нарушении Закона «О рекламе», большую часть из которых составляют жалобы на распространение ненадлежащей </w:t>
      </w:r>
      <w:proofErr w:type="spellStart"/>
      <w:r w:rsidRPr="000F7C6C">
        <w:rPr>
          <w:rStyle w:val="blk"/>
          <w:rFonts w:ascii="Times New Roman" w:hAnsi="Times New Roman" w:cs="Times New Roman"/>
          <w:sz w:val="28"/>
          <w:szCs w:val="28"/>
        </w:rPr>
        <w:t>смс-рекламы</w:t>
      </w:r>
      <w:proofErr w:type="spellEnd"/>
      <w:r w:rsidRPr="000F7C6C">
        <w:rPr>
          <w:rStyle w:val="blk"/>
          <w:rFonts w:ascii="Times New Roman" w:hAnsi="Times New Roman" w:cs="Times New Roman"/>
          <w:sz w:val="28"/>
          <w:szCs w:val="28"/>
        </w:rPr>
        <w:t xml:space="preserve"> и ненадлежащую установку рекламных конструкций. Антимонопольным органом возбуждено 22 дела о нарушении рекламного законодательства, по результатам которых выдано 16 решения и 13 предписаний. Из общего количества основными по-прежнему явились нарушения по размещению ненадлежащей рекламы финансовых и медицинских услуг.</w:t>
      </w:r>
    </w:p>
    <w:p w:rsidR="00A80BAD" w:rsidRPr="005243D5" w:rsidRDefault="00A80BAD" w:rsidP="005243D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A9C" w:rsidRDefault="00186369" w:rsidP="001E6A9C">
      <w:pPr>
        <w:pStyle w:val="2"/>
        <w:ind w:right="-218"/>
        <w:rPr>
          <w:szCs w:val="28"/>
        </w:rPr>
      </w:pPr>
      <w:proofErr w:type="gramStart"/>
      <w:r w:rsidRPr="005243D5">
        <w:rPr>
          <w:b/>
          <w:szCs w:val="28"/>
        </w:rPr>
        <w:t>Контроль за</w:t>
      </w:r>
      <w:proofErr w:type="gramEnd"/>
      <w:r w:rsidRPr="005243D5">
        <w:rPr>
          <w:b/>
          <w:szCs w:val="28"/>
        </w:rPr>
        <w:t xml:space="preserve"> соблюдением заказчиками Брянской области требований законодательства РФ о контрактной системе.</w:t>
      </w:r>
      <w:r w:rsidR="001E6A9C" w:rsidRPr="001E6A9C">
        <w:rPr>
          <w:szCs w:val="28"/>
        </w:rPr>
        <w:t xml:space="preserve"> </w:t>
      </w:r>
    </w:p>
    <w:p w:rsidR="001E6A9C" w:rsidRDefault="001E6A9C" w:rsidP="001E6A9C">
      <w:pPr>
        <w:pStyle w:val="2"/>
        <w:ind w:right="-218"/>
        <w:rPr>
          <w:szCs w:val="28"/>
        </w:rPr>
      </w:pPr>
    </w:p>
    <w:p w:rsidR="00276D22" w:rsidRDefault="00AA2F77" w:rsidP="00276D22">
      <w:pPr>
        <w:jc w:val="both"/>
        <w:rPr>
          <w:rFonts w:ascii="Times New Roman" w:hAnsi="Times New Roman" w:cs="Times New Roman"/>
          <w:sz w:val="28"/>
          <w:szCs w:val="28"/>
        </w:rPr>
      </w:pPr>
      <w:r w:rsidRPr="00276D22">
        <w:rPr>
          <w:rFonts w:ascii="Times New Roman" w:hAnsi="Times New Roman" w:cs="Times New Roman"/>
          <w:sz w:val="28"/>
          <w:szCs w:val="28"/>
        </w:rPr>
        <w:t xml:space="preserve">         В третьем квартале рассмотрено 63 жалобы на действия заказчиков Брянской области, уполномоченных органов.</w:t>
      </w:r>
      <w:r w:rsidR="00276D22" w:rsidRPr="0027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D22" w:rsidRDefault="00276D22" w:rsidP="00276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6D22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ст. 99 Закона о контрактной системе одновременно при изучении доводов жалоб </w:t>
      </w:r>
      <w:proofErr w:type="gramStart"/>
      <w:r w:rsidRPr="00276D22">
        <w:rPr>
          <w:rFonts w:ascii="Times New Roman" w:hAnsi="Times New Roman" w:cs="Times New Roman"/>
          <w:sz w:val="28"/>
          <w:szCs w:val="28"/>
        </w:rPr>
        <w:t>Брянским</w:t>
      </w:r>
      <w:proofErr w:type="gramEnd"/>
      <w:r w:rsidRPr="00276D22">
        <w:rPr>
          <w:rFonts w:ascii="Times New Roman" w:hAnsi="Times New Roman" w:cs="Times New Roman"/>
          <w:sz w:val="28"/>
          <w:szCs w:val="28"/>
        </w:rPr>
        <w:t xml:space="preserve"> УФАС России проводятся внеплановые проверки в отношении заказчика, на которого поступила жалоба, по соблюдению всех требований Закона о контрактной системе при проведении рассматриваемой закупки. </w:t>
      </w:r>
    </w:p>
    <w:p w:rsidR="00276D22" w:rsidRPr="00276D22" w:rsidRDefault="00276D22" w:rsidP="00276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Осуществлено 63 внеплановые проверки, по результатам которых выявлено 30 закупок с нарушением законодательства о контрактной системе.</w:t>
      </w:r>
    </w:p>
    <w:p w:rsidR="008147F2" w:rsidRDefault="00AA2F77" w:rsidP="008147F2">
      <w:pPr>
        <w:pStyle w:val="2"/>
        <w:ind w:right="-218"/>
        <w:rPr>
          <w:szCs w:val="28"/>
        </w:rPr>
      </w:pPr>
      <w:r>
        <w:rPr>
          <w:szCs w:val="28"/>
        </w:rPr>
        <w:t xml:space="preserve">         </w:t>
      </w:r>
      <w:r w:rsidR="001E6A9C">
        <w:rPr>
          <w:szCs w:val="28"/>
        </w:rPr>
        <w:t xml:space="preserve">При рассмотрении жалоб, проведении плановых и внеплановых проверок  выявляются следующие нарушения </w:t>
      </w:r>
    </w:p>
    <w:p w:rsidR="008147F2" w:rsidRPr="008147F2" w:rsidRDefault="008147F2" w:rsidP="008147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 xml:space="preserve">1) </w:t>
      </w:r>
      <w:r w:rsidRPr="008147F2">
        <w:rPr>
          <w:rFonts w:ascii="Times New Roman" w:hAnsi="Times New Roman" w:cs="Times New Roman"/>
          <w:bCs/>
          <w:sz w:val="28"/>
          <w:szCs w:val="28"/>
        </w:rPr>
        <w:t xml:space="preserve"> необоснованного установления требования о предоставлении участниками закупки во второй части заявки на участие в закупке документов, не предусмотренных законодательством о контактной системе, градостроительным законодательством:</w:t>
      </w:r>
    </w:p>
    <w:p w:rsidR="008147F2" w:rsidRPr="008147F2" w:rsidRDefault="008147F2" w:rsidP="008147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7F2">
        <w:rPr>
          <w:rFonts w:ascii="Times New Roman" w:hAnsi="Times New Roman" w:cs="Times New Roman"/>
          <w:bCs/>
          <w:sz w:val="28"/>
          <w:szCs w:val="28"/>
        </w:rPr>
        <w:t xml:space="preserve">-копии свидетельства </w:t>
      </w:r>
      <w:proofErr w:type="spellStart"/>
      <w:r w:rsidRPr="008147F2">
        <w:rPr>
          <w:rFonts w:ascii="Times New Roman" w:hAnsi="Times New Roman" w:cs="Times New Roman"/>
          <w:bCs/>
          <w:sz w:val="28"/>
          <w:szCs w:val="28"/>
        </w:rPr>
        <w:t>саморегулируемой</w:t>
      </w:r>
      <w:proofErr w:type="spellEnd"/>
      <w:r w:rsidRPr="008147F2">
        <w:rPr>
          <w:rFonts w:ascii="Times New Roman" w:hAnsi="Times New Roman" w:cs="Times New Roman"/>
          <w:bCs/>
          <w:sz w:val="28"/>
          <w:szCs w:val="28"/>
        </w:rPr>
        <w:t xml:space="preserve"> организации о допуске к</w:t>
      </w:r>
      <w:proofErr w:type="gramStart"/>
      <w:r w:rsidRPr="008147F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147F2">
        <w:rPr>
          <w:rFonts w:ascii="Times New Roman" w:hAnsi="Times New Roman" w:cs="Times New Roman"/>
          <w:bCs/>
          <w:sz w:val="28"/>
          <w:szCs w:val="28"/>
        </w:rPr>
        <w:t xml:space="preserve">аботам, которые оказывают влияние на безопасность объекта </w:t>
      </w:r>
      <w:r w:rsidRPr="008147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капитального строительства:, в то время как условием допуска к участию в закупках на выполнение работ по строительству, реконструкции, капитальному ремонту объекта капитального строительства, должно являться членство в </w:t>
      </w:r>
      <w:proofErr w:type="spellStart"/>
      <w:r w:rsidRPr="008147F2">
        <w:rPr>
          <w:rFonts w:ascii="Times New Roman" w:hAnsi="Times New Roman" w:cs="Times New Roman"/>
          <w:bCs/>
          <w:sz w:val="28"/>
          <w:szCs w:val="28"/>
        </w:rPr>
        <w:t>саморегулируемой</w:t>
      </w:r>
      <w:proofErr w:type="spellEnd"/>
      <w:r w:rsidRPr="008147F2">
        <w:rPr>
          <w:rFonts w:ascii="Times New Roman" w:hAnsi="Times New Roman" w:cs="Times New Roman"/>
          <w:bCs/>
          <w:sz w:val="28"/>
          <w:szCs w:val="28"/>
        </w:rPr>
        <w:t xml:space="preserve"> организации;</w:t>
      </w:r>
    </w:p>
    <w:p w:rsidR="008147F2" w:rsidRPr="008147F2" w:rsidRDefault="008147F2" w:rsidP="008147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>2) установление требований к товару, ограничивающих количество участников закупки, в частности на рынке купли-продажи недвижимости устанавливается требование о приобретении только первичного типа жилья для детей-сирот и детей, оставшихся без попечения родителей, исключая вторично жилье, пригодное для проживания.</w:t>
      </w:r>
    </w:p>
    <w:p w:rsidR="008147F2" w:rsidRPr="008147F2" w:rsidRDefault="008147F2" w:rsidP="008147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 xml:space="preserve">3) </w:t>
      </w:r>
      <w:r w:rsidRPr="008147F2">
        <w:rPr>
          <w:rFonts w:ascii="Times New Roman" w:hAnsi="Times New Roman" w:cs="Times New Roman"/>
          <w:bCs/>
          <w:sz w:val="28"/>
          <w:szCs w:val="28"/>
        </w:rPr>
        <w:t>не установление этапов работ и объема выполняемых работ на данных этапах;</w:t>
      </w:r>
    </w:p>
    <w:p w:rsidR="008147F2" w:rsidRPr="008147F2" w:rsidRDefault="008147F2" w:rsidP="008147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 xml:space="preserve">4) не установление срока оформления приемки работ; </w:t>
      </w:r>
    </w:p>
    <w:p w:rsidR="008147F2" w:rsidRPr="008147F2" w:rsidRDefault="008147F2" w:rsidP="008147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>5)необоснованный отказ заказчика от заключения контракта по итогам закупки;</w:t>
      </w:r>
    </w:p>
    <w:p w:rsidR="008147F2" w:rsidRPr="008147F2" w:rsidRDefault="008147F2" w:rsidP="008147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 xml:space="preserve">6) не использование при описании объекта закупки действующих </w:t>
      </w:r>
      <w:proofErr w:type="spellStart"/>
      <w:r w:rsidRPr="008147F2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8147F2">
        <w:rPr>
          <w:rFonts w:ascii="Times New Roman" w:hAnsi="Times New Roman" w:cs="Times New Roman"/>
          <w:sz w:val="28"/>
          <w:szCs w:val="28"/>
        </w:rPr>
        <w:t xml:space="preserve">, иных документов в сфере национальной стандартизации, </w:t>
      </w:r>
      <w:proofErr w:type="spellStart"/>
      <w:r w:rsidRPr="008147F2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8147F2">
        <w:rPr>
          <w:rFonts w:ascii="Times New Roman" w:hAnsi="Times New Roman" w:cs="Times New Roman"/>
          <w:sz w:val="28"/>
          <w:szCs w:val="28"/>
        </w:rPr>
        <w:t xml:space="preserve"> реквизитов соответствующих </w:t>
      </w:r>
      <w:proofErr w:type="spellStart"/>
      <w:r w:rsidRPr="008147F2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8147F2">
        <w:rPr>
          <w:rFonts w:ascii="Times New Roman" w:hAnsi="Times New Roman" w:cs="Times New Roman"/>
          <w:sz w:val="28"/>
          <w:szCs w:val="28"/>
        </w:rPr>
        <w:t xml:space="preserve">, качеству которых должен </w:t>
      </w:r>
      <w:proofErr w:type="spellStart"/>
      <w:r w:rsidRPr="008147F2">
        <w:rPr>
          <w:rFonts w:ascii="Times New Roman" w:hAnsi="Times New Roman" w:cs="Times New Roman"/>
          <w:sz w:val="28"/>
          <w:szCs w:val="28"/>
        </w:rPr>
        <w:t>соотвествовать</w:t>
      </w:r>
      <w:proofErr w:type="spellEnd"/>
      <w:r w:rsidRPr="008147F2">
        <w:rPr>
          <w:rFonts w:ascii="Times New Roman" w:hAnsi="Times New Roman" w:cs="Times New Roman"/>
          <w:sz w:val="28"/>
          <w:szCs w:val="28"/>
        </w:rPr>
        <w:t xml:space="preserve"> поставляемый товар.</w:t>
      </w:r>
    </w:p>
    <w:p w:rsidR="008147F2" w:rsidRPr="008147F2" w:rsidRDefault="008147F2" w:rsidP="008147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>Анализ рассмотренных жалоб свидетельствует, что в 3 квартале 2017 года уменьшалось количество нарушений, связанных с необъективным описанием закупки.</w:t>
      </w:r>
    </w:p>
    <w:p w:rsidR="008147F2" w:rsidRPr="008147F2" w:rsidRDefault="008147F2" w:rsidP="008147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>В 3 квартале 2017 года жалобы и внеплановые проверки проводились  отношении следующих заказчиков, уполномоченных органов:</w:t>
      </w:r>
    </w:p>
    <w:p w:rsidR="008147F2" w:rsidRPr="008147F2" w:rsidRDefault="008147F2" w:rsidP="008147F2">
      <w:pPr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>1.Брянская городская администрация</w:t>
      </w:r>
    </w:p>
    <w:p w:rsidR="008147F2" w:rsidRPr="008147F2" w:rsidRDefault="008147F2" w:rsidP="008147F2">
      <w:pPr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>2.Комитет по жилищно-коммунальному хозяйству Брянской городской администрации</w:t>
      </w:r>
    </w:p>
    <w:p w:rsidR="008147F2" w:rsidRPr="008147F2" w:rsidRDefault="008147F2" w:rsidP="008147F2">
      <w:pPr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>3.Управление государственных закупок Брянской области</w:t>
      </w:r>
    </w:p>
    <w:p w:rsidR="008147F2" w:rsidRPr="008147F2" w:rsidRDefault="008147F2" w:rsidP="008147F2">
      <w:pPr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>4.ГБУЗ "</w:t>
      </w:r>
      <w:proofErr w:type="spellStart"/>
      <w:r w:rsidRPr="008147F2">
        <w:rPr>
          <w:rFonts w:ascii="Times New Roman" w:hAnsi="Times New Roman" w:cs="Times New Roman"/>
          <w:sz w:val="28"/>
          <w:szCs w:val="28"/>
        </w:rPr>
        <w:t>Мглинская</w:t>
      </w:r>
      <w:proofErr w:type="spellEnd"/>
      <w:r w:rsidRPr="008147F2"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8147F2" w:rsidRPr="008147F2" w:rsidRDefault="008147F2" w:rsidP="008147F2">
      <w:pPr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>5.Управление Федеральной налоговой службы по Брянской области</w:t>
      </w:r>
    </w:p>
    <w:p w:rsidR="008147F2" w:rsidRPr="008147F2" w:rsidRDefault="008147F2" w:rsidP="008147F2">
      <w:pPr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>6.Отдел культуры администрации Климовского района Брянской области</w:t>
      </w:r>
    </w:p>
    <w:p w:rsidR="008147F2" w:rsidRPr="008147F2" w:rsidRDefault="008147F2" w:rsidP="008147F2">
      <w:pPr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>7.ГБУЗ «</w:t>
      </w:r>
      <w:proofErr w:type="spellStart"/>
      <w:r w:rsidRPr="008147F2"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 w:rsidRPr="008147F2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8147F2" w:rsidRPr="008147F2" w:rsidRDefault="008147F2" w:rsidP="008147F2">
      <w:pPr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lastRenderedPageBreak/>
        <w:t xml:space="preserve">8.Администрация </w:t>
      </w:r>
      <w:proofErr w:type="spellStart"/>
      <w:r w:rsidRPr="008147F2">
        <w:rPr>
          <w:rFonts w:ascii="Times New Roman" w:hAnsi="Times New Roman" w:cs="Times New Roman"/>
          <w:sz w:val="28"/>
          <w:szCs w:val="28"/>
        </w:rPr>
        <w:t>Унечского</w:t>
      </w:r>
      <w:proofErr w:type="spellEnd"/>
      <w:r w:rsidRPr="008147F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147F2" w:rsidRPr="008147F2" w:rsidRDefault="008147F2" w:rsidP="008147F2">
      <w:pPr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>9.ФКУ "ЦХИСО УМВД России по Брянской области"</w:t>
      </w:r>
    </w:p>
    <w:p w:rsidR="008147F2" w:rsidRPr="008147F2" w:rsidRDefault="008147F2" w:rsidP="008147F2">
      <w:pPr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>10.Департамент образования и науки Брянской области</w:t>
      </w:r>
    </w:p>
    <w:p w:rsidR="008147F2" w:rsidRPr="008147F2" w:rsidRDefault="008147F2" w:rsidP="008147F2">
      <w:pPr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 xml:space="preserve">11.Администрация </w:t>
      </w:r>
      <w:proofErr w:type="spellStart"/>
      <w:r w:rsidRPr="008147F2"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 w:rsidRPr="008147F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</w:p>
    <w:p w:rsidR="008147F2" w:rsidRPr="008147F2" w:rsidRDefault="008147F2" w:rsidP="008147F2">
      <w:pPr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>12.ГУП Брянской области «</w:t>
      </w:r>
      <w:proofErr w:type="spellStart"/>
      <w:r w:rsidRPr="008147F2">
        <w:rPr>
          <w:rFonts w:ascii="Times New Roman" w:hAnsi="Times New Roman" w:cs="Times New Roman"/>
          <w:sz w:val="28"/>
          <w:szCs w:val="28"/>
        </w:rPr>
        <w:t>Брянсккоммунэнерго</w:t>
      </w:r>
      <w:proofErr w:type="spellEnd"/>
      <w:r w:rsidRPr="008147F2">
        <w:rPr>
          <w:rFonts w:ascii="Times New Roman" w:hAnsi="Times New Roman" w:cs="Times New Roman"/>
          <w:sz w:val="28"/>
          <w:szCs w:val="28"/>
        </w:rPr>
        <w:t>»</w:t>
      </w:r>
    </w:p>
    <w:p w:rsidR="008147F2" w:rsidRPr="008147F2" w:rsidRDefault="008147F2" w:rsidP="008147F2">
      <w:pPr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>13.ГБУЗ «Брянская центральная районная больница»</w:t>
      </w:r>
    </w:p>
    <w:p w:rsidR="008147F2" w:rsidRPr="008147F2" w:rsidRDefault="008147F2" w:rsidP="008147F2">
      <w:pPr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 xml:space="preserve">14.Администрация поселка </w:t>
      </w:r>
      <w:proofErr w:type="spellStart"/>
      <w:r w:rsidRPr="008147F2"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 w:rsidRPr="00814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F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8147F2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p w:rsidR="008147F2" w:rsidRPr="008147F2" w:rsidRDefault="008147F2" w:rsidP="008147F2">
      <w:pPr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 xml:space="preserve">15.Администрация Климовского района Брянской области </w:t>
      </w:r>
    </w:p>
    <w:p w:rsidR="008147F2" w:rsidRPr="008147F2" w:rsidRDefault="008147F2" w:rsidP="008147F2">
      <w:pPr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 xml:space="preserve">16.МКУ «Управление капитального строительства» </w:t>
      </w:r>
      <w:proofErr w:type="gramStart"/>
      <w:r w:rsidRPr="008147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47F2">
        <w:rPr>
          <w:rFonts w:ascii="Times New Roman" w:hAnsi="Times New Roman" w:cs="Times New Roman"/>
          <w:sz w:val="28"/>
          <w:szCs w:val="28"/>
        </w:rPr>
        <w:t>. Брянска</w:t>
      </w:r>
    </w:p>
    <w:p w:rsidR="008147F2" w:rsidRPr="008147F2" w:rsidRDefault="008147F2" w:rsidP="008147F2">
      <w:pPr>
        <w:ind w:left="-142"/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 xml:space="preserve">  17.Администрация </w:t>
      </w:r>
      <w:proofErr w:type="spellStart"/>
      <w:r w:rsidRPr="008147F2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8147F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147F2" w:rsidRPr="008147F2" w:rsidRDefault="008147F2" w:rsidP="008147F2">
      <w:pPr>
        <w:ind w:left="-142"/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 xml:space="preserve">  18.Администрация </w:t>
      </w:r>
      <w:proofErr w:type="spellStart"/>
      <w:r w:rsidRPr="008147F2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Pr="008147F2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p w:rsidR="008147F2" w:rsidRPr="008147F2" w:rsidRDefault="008147F2" w:rsidP="008147F2">
      <w:pPr>
        <w:ind w:left="-142"/>
        <w:rPr>
          <w:rFonts w:ascii="Times New Roman" w:hAnsi="Times New Roman" w:cs="Times New Roman"/>
          <w:sz w:val="28"/>
          <w:szCs w:val="28"/>
        </w:rPr>
      </w:pPr>
      <w:r w:rsidRPr="008147F2">
        <w:rPr>
          <w:rFonts w:ascii="Times New Roman" w:hAnsi="Times New Roman" w:cs="Times New Roman"/>
          <w:sz w:val="28"/>
          <w:szCs w:val="28"/>
        </w:rPr>
        <w:t xml:space="preserve">  19.Администрация </w:t>
      </w:r>
      <w:proofErr w:type="spellStart"/>
      <w:r w:rsidRPr="008147F2">
        <w:rPr>
          <w:rFonts w:ascii="Times New Roman" w:hAnsi="Times New Roman" w:cs="Times New Roman"/>
          <w:sz w:val="28"/>
          <w:szCs w:val="28"/>
        </w:rPr>
        <w:t>Комаричского</w:t>
      </w:r>
      <w:proofErr w:type="spellEnd"/>
      <w:r w:rsidRPr="008147F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147F2" w:rsidRPr="008147F2" w:rsidRDefault="008147F2" w:rsidP="008147F2">
      <w:pPr>
        <w:rPr>
          <w:rFonts w:ascii="Times New Roman" w:hAnsi="Times New Roman" w:cs="Times New Roman"/>
          <w:sz w:val="28"/>
          <w:szCs w:val="28"/>
        </w:rPr>
      </w:pPr>
    </w:p>
    <w:p w:rsidR="001E6A9C" w:rsidRPr="008147F2" w:rsidRDefault="001E6A9C" w:rsidP="001E6A9C">
      <w:pPr>
        <w:pStyle w:val="2"/>
        <w:ind w:right="-218"/>
        <w:rPr>
          <w:szCs w:val="28"/>
        </w:rPr>
      </w:pPr>
    </w:p>
    <w:p w:rsidR="00AA1F2E" w:rsidRDefault="00AA1F2E" w:rsidP="00BE6283">
      <w:pPr>
        <w:spacing w:line="240" w:lineRule="auto"/>
        <w:ind w:left="540"/>
        <w:contextualSpacing/>
        <w:jc w:val="center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5243D5">
        <w:rPr>
          <w:rStyle w:val="blk"/>
          <w:rFonts w:ascii="Times New Roman" w:hAnsi="Times New Roman" w:cs="Times New Roman"/>
          <w:b/>
          <w:sz w:val="28"/>
          <w:szCs w:val="28"/>
        </w:rPr>
        <w:t>Применение мер административного воздействия</w:t>
      </w:r>
    </w:p>
    <w:p w:rsidR="00CE3198" w:rsidRDefault="00CE3198" w:rsidP="00BE6283">
      <w:pPr>
        <w:spacing w:line="240" w:lineRule="auto"/>
        <w:ind w:left="540"/>
        <w:contextualSpacing/>
        <w:jc w:val="center"/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CF40ED" w:rsidRDefault="00CE3198" w:rsidP="00CE3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sz w:val="28"/>
          <w:szCs w:val="28"/>
        </w:rPr>
        <w:t xml:space="preserve">      </w:t>
      </w:r>
      <w:r w:rsidR="00424994">
        <w:rPr>
          <w:rFonts w:ascii="Times New Roman" w:hAnsi="Times New Roman" w:cs="Times New Roman"/>
          <w:sz w:val="28"/>
          <w:szCs w:val="28"/>
        </w:rPr>
        <w:t xml:space="preserve"> </w:t>
      </w:r>
      <w:r w:rsidR="007F4FE3" w:rsidRPr="00ED03EB">
        <w:rPr>
          <w:rFonts w:ascii="Times New Roman" w:hAnsi="Times New Roman" w:cs="Times New Roman"/>
          <w:sz w:val="28"/>
          <w:szCs w:val="28"/>
        </w:rPr>
        <w:t xml:space="preserve">В отношении должностных лиц </w:t>
      </w:r>
      <w:proofErr w:type="spellStart"/>
      <w:r w:rsidR="007F4FE3" w:rsidRPr="00ED03EB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="007F4FE3" w:rsidRPr="00ED03EB">
        <w:rPr>
          <w:rFonts w:ascii="Times New Roman" w:hAnsi="Times New Roman" w:cs="Times New Roman"/>
          <w:sz w:val="28"/>
          <w:szCs w:val="28"/>
        </w:rPr>
        <w:t xml:space="preserve"> сельской ад</w:t>
      </w:r>
      <w:r w:rsidR="00F663E4">
        <w:rPr>
          <w:rFonts w:ascii="Times New Roman" w:hAnsi="Times New Roman" w:cs="Times New Roman"/>
          <w:sz w:val="28"/>
          <w:szCs w:val="28"/>
        </w:rPr>
        <w:t xml:space="preserve">министрации  Дубровского района и </w:t>
      </w:r>
      <w:r w:rsidR="007F4FE3" w:rsidRPr="00ED03EB">
        <w:rPr>
          <w:rFonts w:ascii="Times New Roman" w:hAnsi="Times New Roman" w:cs="Times New Roman"/>
          <w:sz w:val="28"/>
          <w:szCs w:val="28"/>
        </w:rPr>
        <w:t xml:space="preserve">Мылинской сельской администрации  </w:t>
      </w:r>
      <w:proofErr w:type="spellStart"/>
      <w:r w:rsidR="007F4FE3" w:rsidRPr="00ED03EB"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 w:rsidR="007F4FE3" w:rsidRPr="00ED03EB">
        <w:rPr>
          <w:rFonts w:ascii="Times New Roman" w:hAnsi="Times New Roman" w:cs="Times New Roman"/>
          <w:sz w:val="28"/>
          <w:szCs w:val="28"/>
        </w:rPr>
        <w:t xml:space="preserve"> района за нарушение процедуры организации и проведения открытых аукционов на право заключения договора аренды земельного участка вынесено 3 постановления о назначении административного наказания в виде штрафа   на сумму 9 тыс. </w:t>
      </w:r>
      <w:proofErr w:type="gramStart"/>
      <w:r w:rsidR="007F4FE3" w:rsidRPr="00ED03EB">
        <w:rPr>
          <w:rFonts w:ascii="Times New Roman" w:hAnsi="Times New Roman" w:cs="Times New Roman"/>
          <w:sz w:val="28"/>
          <w:szCs w:val="28"/>
        </w:rPr>
        <w:t>руб., с учетом штрафов, наложенных в  1 и 2 кварталах 2017 года, в 3 квартале уплачено 128</w:t>
      </w:r>
      <w:proofErr w:type="gramEnd"/>
      <w:r w:rsidR="007F4FE3" w:rsidRPr="00ED0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FE3" w:rsidRPr="00ED03EB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="007F4FE3" w:rsidRPr="00ED03EB">
        <w:rPr>
          <w:rFonts w:ascii="Times New Roman" w:hAnsi="Times New Roman" w:cs="Times New Roman"/>
          <w:sz w:val="28"/>
          <w:szCs w:val="28"/>
        </w:rPr>
        <w:t>. руб.</w:t>
      </w:r>
      <w:r w:rsidR="00424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0ED" w:rsidRPr="000F7C6C" w:rsidRDefault="00CF40ED" w:rsidP="00CF40ED">
      <w:pPr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F40ED">
        <w:rPr>
          <w:rFonts w:ascii="Times New Roman" w:hAnsi="Times New Roman" w:cs="Times New Roman"/>
          <w:sz w:val="28"/>
          <w:szCs w:val="28"/>
        </w:rPr>
        <w:t xml:space="preserve"> </w:t>
      </w:r>
      <w:r w:rsidRPr="000F7C6C">
        <w:rPr>
          <w:rStyle w:val="blk"/>
          <w:rFonts w:ascii="Times New Roman" w:hAnsi="Times New Roman" w:cs="Times New Roman"/>
          <w:sz w:val="28"/>
          <w:szCs w:val="28"/>
        </w:rPr>
        <w:t xml:space="preserve">За нарушение ФЗ «О рекламе» антимонопольным органом в 3 квартале 2017 было возбуждено 18 дел по ст.14.3 </w:t>
      </w:r>
      <w:proofErr w:type="spellStart"/>
      <w:r w:rsidRPr="000F7C6C">
        <w:rPr>
          <w:rStyle w:val="blk"/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F7C6C">
        <w:rPr>
          <w:rStyle w:val="blk"/>
          <w:rFonts w:ascii="Times New Roman" w:hAnsi="Times New Roman" w:cs="Times New Roman"/>
          <w:sz w:val="28"/>
          <w:szCs w:val="28"/>
        </w:rPr>
        <w:t xml:space="preserve"> РФ</w:t>
      </w:r>
      <w:r w:rsidR="00C110F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C9109B">
        <w:rPr>
          <w:rStyle w:val="blk"/>
          <w:rFonts w:ascii="Times New Roman" w:hAnsi="Times New Roman" w:cs="Times New Roman"/>
          <w:sz w:val="28"/>
          <w:szCs w:val="28"/>
        </w:rPr>
        <w:t>(ненадлежащая реклама)</w:t>
      </w:r>
      <w:r w:rsidRPr="000F7C6C">
        <w:rPr>
          <w:rStyle w:val="blk"/>
          <w:rFonts w:ascii="Times New Roman" w:hAnsi="Times New Roman" w:cs="Times New Roman"/>
          <w:sz w:val="28"/>
          <w:szCs w:val="28"/>
        </w:rPr>
        <w:t>. Из них выдано 16 предупреждений субъектам малого и среднего</w:t>
      </w:r>
      <w:r w:rsidR="00C9109B">
        <w:rPr>
          <w:rStyle w:val="blk"/>
          <w:rFonts w:ascii="Times New Roman" w:hAnsi="Times New Roman" w:cs="Times New Roman"/>
          <w:sz w:val="28"/>
          <w:szCs w:val="28"/>
        </w:rPr>
        <w:t xml:space="preserve"> бизнеса. Выдано 3 постановления</w:t>
      </w:r>
      <w:r w:rsidRPr="000F7C6C">
        <w:rPr>
          <w:rStyle w:val="blk"/>
          <w:rFonts w:ascii="Times New Roman" w:hAnsi="Times New Roman" w:cs="Times New Roman"/>
          <w:sz w:val="28"/>
          <w:szCs w:val="28"/>
        </w:rPr>
        <w:t xml:space="preserve"> о наложении штрафа на сумму 12 тыс. руб. По состоянию на</w:t>
      </w:r>
      <w:r w:rsidR="00C110F7">
        <w:rPr>
          <w:rStyle w:val="blk"/>
          <w:rFonts w:ascii="Times New Roman" w:hAnsi="Times New Roman" w:cs="Times New Roman"/>
          <w:sz w:val="28"/>
          <w:szCs w:val="28"/>
        </w:rPr>
        <w:t xml:space="preserve">11 </w:t>
      </w:r>
      <w:r w:rsidRPr="000F7C6C">
        <w:rPr>
          <w:rStyle w:val="blk"/>
          <w:rFonts w:ascii="Times New Roman" w:hAnsi="Times New Roman" w:cs="Times New Roman"/>
          <w:sz w:val="28"/>
          <w:szCs w:val="28"/>
        </w:rPr>
        <w:t>сентября 2017 года в бюджет взыскано 475 тыс. руб. с учетом наложенных в предыдущем периоде штрафов.</w:t>
      </w:r>
    </w:p>
    <w:p w:rsidR="00711490" w:rsidRDefault="0069511D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</w:t>
      </w:r>
      <w:r w:rsidR="00CE397E">
        <w:rPr>
          <w:szCs w:val="28"/>
        </w:rPr>
        <w:t xml:space="preserve">       </w:t>
      </w:r>
      <w:r w:rsidR="005243D5" w:rsidRPr="005243D5">
        <w:rPr>
          <w:szCs w:val="28"/>
        </w:rPr>
        <w:t xml:space="preserve"> </w:t>
      </w:r>
      <w:r w:rsidR="00AA1F2E" w:rsidRPr="005243D5">
        <w:rPr>
          <w:szCs w:val="28"/>
        </w:rPr>
        <w:t xml:space="preserve">За отчетный период возбуждено и рассмотрено </w:t>
      </w:r>
      <w:r>
        <w:rPr>
          <w:szCs w:val="28"/>
        </w:rPr>
        <w:t xml:space="preserve">138 </w:t>
      </w:r>
      <w:r w:rsidR="00BE6283">
        <w:rPr>
          <w:szCs w:val="28"/>
        </w:rPr>
        <w:t>дел</w:t>
      </w:r>
      <w:r w:rsidR="00C9109B">
        <w:rPr>
          <w:szCs w:val="28"/>
        </w:rPr>
        <w:t xml:space="preserve"> административных</w:t>
      </w:r>
      <w:r w:rsidR="00BE6283">
        <w:rPr>
          <w:szCs w:val="28"/>
        </w:rPr>
        <w:t xml:space="preserve"> за нарушение</w:t>
      </w:r>
      <w:r w:rsidR="00C9109B">
        <w:rPr>
          <w:szCs w:val="28"/>
        </w:rPr>
        <w:t xml:space="preserve"> законодательства о  контрактной </w:t>
      </w:r>
      <w:proofErr w:type="gramStart"/>
      <w:r w:rsidR="00C9109B">
        <w:rPr>
          <w:szCs w:val="28"/>
        </w:rPr>
        <w:t>системе</w:t>
      </w:r>
      <w:proofErr w:type="gramEnd"/>
      <w:r w:rsidR="00AA1F2E" w:rsidRPr="005243D5">
        <w:rPr>
          <w:szCs w:val="28"/>
        </w:rPr>
        <w:t xml:space="preserve"> об </w:t>
      </w:r>
      <w:r w:rsidR="00AA1F2E" w:rsidRPr="005243D5">
        <w:rPr>
          <w:szCs w:val="28"/>
        </w:rPr>
        <w:lastRenderedPageBreak/>
        <w:t xml:space="preserve">административном правонарушении. </w:t>
      </w:r>
      <w:proofErr w:type="gramStart"/>
      <w:r w:rsidR="00AA1F2E" w:rsidRPr="005243D5">
        <w:rPr>
          <w:szCs w:val="28"/>
        </w:rPr>
        <w:t xml:space="preserve">Наложено штрафов в общей сумме </w:t>
      </w:r>
      <w:r>
        <w:rPr>
          <w:szCs w:val="28"/>
        </w:rPr>
        <w:t xml:space="preserve">1121238рублей, </w:t>
      </w:r>
      <w:r w:rsidR="00AA1F2E" w:rsidRPr="005243D5">
        <w:rPr>
          <w:szCs w:val="28"/>
        </w:rPr>
        <w:t xml:space="preserve"> взыскано 5</w:t>
      </w:r>
      <w:r>
        <w:rPr>
          <w:szCs w:val="28"/>
        </w:rPr>
        <w:t>71</w:t>
      </w:r>
      <w:r w:rsidR="00AA1F2E" w:rsidRPr="005243D5">
        <w:rPr>
          <w:szCs w:val="28"/>
        </w:rPr>
        <w:t xml:space="preserve"> 600,00 р.</w:t>
      </w:r>
      <w:r w:rsidR="00711490" w:rsidRPr="00711490">
        <w:rPr>
          <w:rFonts w:eastAsiaTheme="minorHAnsi"/>
          <w:szCs w:val="28"/>
          <w:lang w:eastAsia="en-US"/>
        </w:rPr>
        <w:t xml:space="preserve"> </w:t>
      </w:r>
      <w:r w:rsidR="00711490">
        <w:rPr>
          <w:rFonts w:eastAsiaTheme="minorHAnsi"/>
          <w:szCs w:val="28"/>
          <w:lang w:eastAsia="en-US"/>
        </w:rPr>
        <w:t xml:space="preserve">Дела об административных правонарушениях возбуждены по части 4.2 ст. 7.30, части 1.4 ст. 7.30, части 4.1 ст. 7.30, части 3 ст.7.30, части 4 ст. 7.30, </w:t>
      </w:r>
      <w:r w:rsidR="00711490" w:rsidRPr="007E33A4">
        <w:rPr>
          <w:rFonts w:eastAsiaTheme="minorHAnsi"/>
          <w:szCs w:val="28"/>
          <w:lang w:eastAsia="en-US"/>
        </w:rPr>
        <w:t xml:space="preserve"> </w:t>
      </w:r>
      <w:r w:rsidR="00711490">
        <w:rPr>
          <w:rFonts w:eastAsiaTheme="minorHAnsi"/>
          <w:szCs w:val="28"/>
          <w:lang w:eastAsia="en-US"/>
        </w:rPr>
        <w:t xml:space="preserve">ч.2 ст. 7.31, ч.1 ст. 7.29, части 1.3 ст. 7.30 </w:t>
      </w:r>
      <w:proofErr w:type="spellStart"/>
      <w:r w:rsidR="00711490">
        <w:rPr>
          <w:rFonts w:eastAsiaTheme="minorHAnsi"/>
          <w:szCs w:val="28"/>
          <w:lang w:eastAsia="en-US"/>
        </w:rPr>
        <w:t>КоАП</w:t>
      </w:r>
      <w:proofErr w:type="spellEnd"/>
      <w:r w:rsidR="00711490">
        <w:rPr>
          <w:rFonts w:eastAsiaTheme="minorHAnsi"/>
          <w:szCs w:val="28"/>
          <w:lang w:eastAsia="en-US"/>
        </w:rPr>
        <w:t xml:space="preserve"> РФ, в частности:</w:t>
      </w:r>
      <w:proofErr w:type="gramEnd"/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По части 4.2 ст. 7.30 </w:t>
      </w:r>
      <w:proofErr w:type="spellStart"/>
      <w:r>
        <w:rPr>
          <w:rFonts w:eastAsiaTheme="minorHAnsi"/>
          <w:szCs w:val="28"/>
          <w:lang w:eastAsia="en-US"/>
        </w:rPr>
        <w:t>КоАП</w:t>
      </w:r>
      <w:proofErr w:type="spellEnd"/>
      <w:r>
        <w:rPr>
          <w:rFonts w:eastAsiaTheme="minorHAnsi"/>
          <w:szCs w:val="28"/>
          <w:lang w:eastAsia="en-US"/>
        </w:rPr>
        <w:t xml:space="preserve"> РФ привлечены к административной ответственности в виде штрафа должностные лица: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администрации </w:t>
      </w:r>
      <w:proofErr w:type="spellStart"/>
      <w:r>
        <w:rPr>
          <w:rFonts w:eastAsiaTheme="minorHAnsi"/>
          <w:szCs w:val="28"/>
          <w:lang w:eastAsia="en-US"/>
        </w:rPr>
        <w:t>Дятьковского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МКУ УКС г. Брянска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Администрации </w:t>
      </w:r>
      <w:proofErr w:type="spellStart"/>
      <w:r>
        <w:rPr>
          <w:rFonts w:eastAsiaTheme="minorHAnsi"/>
          <w:szCs w:val="28"/>
          <w:lang w:eastAsia="en-US"/>
        </w:rPr>
        <w:t>Клинцовской</w:t>
      </w:r>
      <w:proofErr w:type="spellEnd"/>
      <w:r>
        <w:rPr>
          <w:rFonts w:eastAsiaTheme="minorHAnsi"/>
          <w:szCs w:val="28"/>
          <w:lang w:eastAsia="en-US"/>
        </w:rPr>
        <w:t xml:space="preserve"> городской администрации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ГУП «</w:t>
      </w:r>
      <w:proofErr w:type="spellStart"/>
      <w:r>
        <w:rPr>
          <w:rFonts w:eastAsiaTheme="minorHAnsi"/>
          <w:szCs w:val="28"/>
          <w:lang w:eastAsia="en-US"/>
        </w:rPr>
        <w:t>Брянсккоммунэнерго</w:t>
      </w:r>
      <w:proofErr w:type="spellEnd"/>
      <w:r>
        <w:rPr>
          <w:rFonts w:eastAsiaTheme="minorHAnsi"/>
          <w:szCs w:val="28"/>
          <w:lang w:eastAsia="en-US"/>
        </w:rPr>
        <w:t>»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ФКУ «ЦУКС МЧС России по Брянской области»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КУ «Управление автомобильных дорог Брянской области»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УМВД России по </w:t>
      </w:r>
      <w:proofErr w:type="gramStart"/>
      <w:r>
        <w:rPr>
          <w:rFonts w:eastAsiaTheme="minorHAnsi"/>
          <w:szCs w:val="28"/>
          <w:lang w:eastAsia="en-US"/>
        </w:rPr>
        <w:t>г</w:t>
      </w:r>
      <w:proofErr w:type="gramEnd"/>
      <w:r>
        <w:rPr>
          <w:rFonts w:eastAsiaTheme="minorHAnsi"/>
          <w:szCs w:val="28"/>
          <w:lang w:eastAsia="en-US"/>
        </w:rPr>
        <w:t>. Брянск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Клинцовской</w:t>
      </w:r>
      <w:proofErr w:type="spellEnd"/>
      <w:r>
        <w:rPr>
          <w:rFonts w:eastAsiaTheme="minorHAnsi"/>
          <w:szCs w:val="28"/>
          <w:lang w:eastAsia="en-US"/>
        </w:rPr>
        <w:t xml:space="preserve"> городской администрации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ГБУК «Брянский государственный краеведческий музей»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Департамента семьи, социальной и демографической политики Брянской области» 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14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12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Брянский городской лицей №2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Гимназия № 5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53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39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17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67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21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13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44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61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Погарской</w:t>
      </w:r>
      <w:proofErr w:type="spellEnd"/>
      <w:r>
        <w:rPr>
          <w:rFonts w:eastAsiaTheme="minorHAnsi"/>
          <w:szCs w:val="28"/>
          <w:lang w:eastAsia="en-US"/>
        </w:rPr>
        <w:t xml:space="preserve"> администрации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Почепского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ФСО по Брянской области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МУП «Брянский </w:t>
      </w:r>
      <w:proofErr w:type="spellStart"/>
      <w:r>
        <w:rPr>
          <w:rFonts w:eastAsiaTheme="minorHAnsi"/>
          <w:szCs w:val="28"/>
          <w:lang w:eastAsia="en-US"/>
        </w:rPr>
        <w:t>горводоканал</w:t>
      </w:r>
      <w:proofErr w:type="spellEnd"/>
      <w:r>
        <w:rPr>
          <w:rFonts w:eastAsiaTheme="minorHAnsi"/>
          <w:szCs w:val="28"/>
          <w:lang w:eastAsia="en-US"/>
        </w:rPr>
        <w:t>»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Cs w:val="28"/>
          <w:lang w:eastAsia="en-US"/>
        </w:rPr>
        <w:t>Росгранстрой</w:t>
      </w:r>
      <w:proofErr w:type="spellEnd"/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ФГУП «Первомайский»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части 4.1 ст. 7.30 </w:t>
      </w:r>
      <w:proofErr w:type="spellStart"/>
      <w:r>
        <w:rPr>
          <w:rFonts w:eastAsiaTheme="minorHAnsi"/>
          <w:szCs w:val="28"/>
          <w:lang w:eastAsia="en-US"/>
        </w:rPr>
        <w:t>КоАП</w:t>
      </w:r>
      <w:proofErr w:type="spellEnd"/>
      <w:r>
        <w:rPr>
          <w:rFonts w:eastAsiaTheme="minorHAnsi"/>
          <w:szCs w:val="28"/>
          <w:lang w:eastAsia="en-US"/>
        </w:rPr>
        <w:t xml:space="preserve"> РФ привлечены к административной ответственности в виде штрафа: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МБОУ </w:t>
      </w:r>
      <w:proofErr w:type="spellStart"/>
      <w:r>
        <w:rPr>
          <w:rFonts w:eastAsiaTheme="minorHAnsi"/>
          <w:szCs w:val="28"/>
          <w:lang w:eastAsia="en-US"/>
        </w:rPr>
        <w:t>д</w:t>
      </w:r>
      <w:proofErr w:type="spellEnd"/>
      <w:r>
        <w:rPr>
          <w:rFonts w:eastAsiaTheme="minorHAnsi"/>
          <w:szCs w:val="28"/>
          <w:lang w:eastAsia="en-US"/>
        </w:rPr>
        <w:t xml:space="preserve">/с № 136 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2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1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МБОУ СОШ № 4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МБОУ СОШ № 8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9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59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58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МБОУ Гимназия №3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64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46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части 3 ст. 7.30 </w:t>
      </w:r>
      <w:proofErr w:type="spellStart"/>
      <w:r>
        <w:rPr>
          <w:rFonts w:eastAsiaTheme="minorHAnsi"/>
          <w:szCs w:val="28"/>
          <w:lang w:eastAsia="en-US"/>
        </w:rPr>
        <w:t>КоАП</w:t>
      </w:r>
      <w:proofErr w:type="spellEnd"/>
      <w:r>
        <w:rPr>
          <w:rFonts w:eastAsiaTheme="minorHAnsi"/>
          <w:szCs w:val="28"/>
          <w:lang w:eastAsia="en-US"/>
        </w:rPr>
        <w:t xml:space="preserve"> РФ привлечены к административной ответственности в виде штрафа: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МБОУ </w:t>
      </w:r>
      <w:proofErr w:type="spellStart"/>
      <w:r>
        <w:rPr>
          <w:rFonts w:eastAsiaTheme="minorHAnsi"/>
          <w:szCs w:val="28"/>
          <w:lang w:eastAsia="en-US"/>
        </w:rPr>
        <w:t>д</w:t>
      </w:r>
      <w:proofErr w:type="spellEnd"/>
      <w:r>
        <w:rPr>
          <w:rFonts w:eastAsiaTheme="minorHAnsi"/>
          <w:szCs w:val="28"/>
          <w:lang w:eastAsia="en-US"/>
        </w:rPr>
        <w:t xml:space="preserve">/с № 136 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12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Брянский городской лицей №2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Гимназия № 5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53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39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МБОУ СОШ № 17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67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МБОУ СОШ № 21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13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МБОУ СОШ № 44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61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МБОУ </w:t>
      </w:r>
      <w:proofErr w:type="spellStart"/>
      <w:r>
        <w:rPr>
          <w:rFonts w:eastAsiaTheme="minorHAnsi"/>
          <w:szCs w:val="28"/>
          <w:lang w:eastAsia="en-US"/>
        </w:rPr>
        <w:t>д</w:t>
      </w:r>
      <w:proofErr w:type="spellEnd"/>
      <w:r>
        <w:rPr>
          <w:rFonts w:eastAsiaTheme="minorHAnsi"/>
          <w:szCs w:val="28"/>
          <w:lang w:eastAsia="en-US"/>
        </w:rPr>
        <w:t xml:space="preserve">/с № 136 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2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1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4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8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9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59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58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Гимназия №3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64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46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части 4 ст. 7.30 </w:t>
      </w:r>
      <w:proofErr w:type="spellStart"/>
      <w:r>
        <w:rPr>
          <w:rFonts w:eastAsiaTheme="minorHAnsi"/>
          <w:szCs w:val="28"/>
          <w:lang w:eastAsia="en-US"/>
        </w:rPr>
        <w:t>КоАП</w:t>
      </w:r>
      <w:proofErr w:type="spellEnd"/>
      <w:r>
        <w:rPr>
          <w:rFonts w:eastAsiaTheme="minorHAnsi"/>
          <w:szCs w:val="28"/>
          <w:lang w:eastAsia="en-US"/>
        </w:rPr>
        <w:t xml:space="preserve"> РФ привлечены к административной ответственности в виде штрафа: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14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12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Брянский городской лицей №2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Гимназия № 5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53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39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МБОУ СОШ № 17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67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21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13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44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61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МБОУ </w:t>
      </w:r>
      <w:proofErr w:type="spellStart"/>
      <w:r>
        <w:rPr>
          <w:rFonts w:eastAsiaTheme="minorHAnsi"/>
          <w:szCs w:val="28"/>
          <w:lang w:eastAsia="en-US"/>
        </w:rPr>
        <w:t>д</w:t>
      </w:r>
      <w:proofErr w:type="spellEnd"/>
      <w:r>
        <w:rPr>
          <w:rFonts w:eastAsiaTheme="minorHAnsi"/>
          <w:szCs w:val="28"/>
          <w:lang w:eastAsia="en-US"/>
        </w:rPr>
        <w:t xml:space="preserve">/с № 136 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2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1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4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8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9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59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58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Гимназия №3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ДМБОУ СОШ № 64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СОШ № 46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части 1.4  ст. 7.30 </w:t>
      </w:r>
      <w:proofErr w:type="spellStart"/>
      <w:r>
        <w:rPr>
          <w:rFonts w:eastAsiaTheme="minorHAnsi"/>
          <w:szCs w:val="28"/>
          <w:lang w:eastAsia="en-US"/>
        </w:rPr>
        <w:t>КоАП</w:t>
      </w:r>
      <w:proofErr w:type="spellEnd"/>
      <w:r>
        <w:rPr>
          <w:rFonts w:eastAsiaTheme="minorHAnsi"/>
          <w:szCs w:val="28"/>
          <w:lang w:eastAsia="en-US"/>
        </w:rPr>
        <w:t xml:space="preserve"> РФ привлечены к административной ответственности в виде штрафа: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ГКУ  Брянской области  «</w:t>
      </w:r>
      <w:proofErr w:type="spellStart"/>
      <w:r>
        <w:rPr>
          <w:rFonts w:eastAsiaTheme="minorHAnsi"/>
          <w:szCs w:val="28"/>
          <w:lang w:eastAsia="en-US"/>
        </w:rPr>
        <w:t>Почепское</w:t>
      </w:r>
      <w:proofErr w:type="spellEnd"/>
      <w:r>
        <w:rPr>
          <w:rFonts w:eastAsiaTheme="minorHAnsi"/>
          <w:szCs w:val="28"/>
          <w:lang w:eastAsia="en-US"/>
        </w:rPr>
        <w:t xml:space="preserve"> лесничество» 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ГБУЗ «</w:t>
      </w:r>
      <w:proofErr w:type="spellStart"/>
      <w:r>
        <w:rPr>
          <w:rFonts w:eastAsiaTheme="minorHAnsi"/>
          <w:szCs w:val="28"/>
          <w:lang w:eastAsia="en-US"/>
        </w:rPr>
        <w:t>Дятьковская</w:t>
      </w:r>
      <w:proofErr w:type="spellEnd"/>
      <w:r>
        <w:rPr>
          <w:rFonts w:eastAsiaTheme="minorHAnsi"/>
          <w:szCs w:val="28"/>
          <w:lang w:eastAsia="en-US"/>
        </w:rPr>
        <w:t xml:space="preserve"> ЦРБ»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Должностные лица ФСО по Брянской области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ГБУЗ «</w:t>
      </w:r>
      <w:proofErr w:type="spellStart"/>
      <w:r>
        <w:rPr>
          <w:rFonts w:eastAsiaTheme="minorHAnsi"/>
          <w:szCs w:val="28"/>
          <w:lang w:eastAsia="en-US"/>
        </w:rPr>
        <w:t>Почепская</w:t>
      </w:r>
      <w:proofErr w:type="spellEnd"/>
      <w:r>
        <w:rPr>
          <w:rFonts w:eastAsiaTheme="minorHAnsi"/>
          <w:szCs w:val="28"/>
          <w:lang w:eastAsia="en-US"/>
        </w:rPr>
        <w:t xml:space="preserve">  ЦРБ»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ГБУЗ «</w:t>
      </w:r>
      <w:proofErr w:type="spellStart"/>
      <w:r>
        <w:rPr>
          <w:rFonts w:eastAsiaTheme="minorHAnsi"/>
          <w:szCs w:val="28"/>
          <w:lang w:eastAsia="en-US"/>
        </w:rPr>
        <w:t>Брасовская</w:t>
      </w:r>
      <w:proofErr w:type="spellEnd"/>
      <w:r>
        <w:rPr>
          <w:rFonts w:eastAsiaTheme="minorHAnsi"/>
          <w:szCs w:val="28"/>
          <w:lang w:eastAsia="en-US"/>
        </w:rPr>
        <w:t xml:space="preserve"> ЦРБ»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адм</w:t>
      </w:r>
      <w:proofErr w:type="spellEnd"/>
      <w:r>
        <w:rPr>
          <w:rFonts w:eastAsiaTheme="minorHAnsi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Cs w:val="28"/>
          <w:lang w:eastAsia="en-US"/>
        </w:rPr>
        <w:t>Выгоничского</w:t>
      </w:r>
      <w:proofErr w:type="spellEnd"/>
      <w:r>
        <w:rPr>
          <w:rFonts w:eastAsiaTheme="minorHAnsi"/>
          <w:szCs w:val="28"/>
          <w:lang w:eastAsia="en-US"/>
        </w:rPr>
        <w:t xml:space="preserve"> р-на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Роспотребнадзора</w:t>
      </w:r>
      <w:proofErr w:type="spellEnd"/>
      <w:r>
        <w:rPr>
          <w:rFonts w:eastAsiaTheme="minorHAnsi"/>
          <w:szCs w:val="28"/>
          <w:lang w:eastAsia="en-US"/>
        </w:rPr>
        <w:t xml:space="preserve"> по Брянской области 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МО МВД России «Стародубский» 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части </w:t>
      </w:r>
      <w:proofErr w:type="gramStart"/>
      <w:r>
        <w:rPr>
          <w:rFonts w:eastAsiaTheme="minorHAnsi"/>
          <w:szCs w:val="28"/>
          <w:lang w:eastAsia="en-US"/>
        </w:rPr>
        <w:t>ч</w:t>
      </w:r>
      <w:proofErr w:type="gramEnd"/>
      <w:r>
        <w:rPr>
          <w:rFonts w:eastAsiaTheme="minorHAnsi"/>
          <w:szCs w:val="28"/>
          <w:lang w:eastAsia="en-US"/>
        </w:rPr>
        <w:t xml:space="preserve">.2 ст. 7.31 </w:t>
      </w:r>
      <w:proofErr w:type="spellStart"/>
      <w:r>
        <w:rPr>
          <w:rFonts w:eastAsiaTheme="minorHAnsi"/>
          <w:szCs w:val="28"/>
          <w:lang w:eastAsia="en-US"/>
        </w:rPr>
        <w:t>КоАП</w:t>
      </w:r>
      <w:proofErr w:type="spellEnd"/>
      <w:r>
        <w:rPr>
          <w:rFonts w:eastAsiaTheme="minorHAnsi"/>
          <w:szCs w:val="28"/>
          <w:lang w:eastAsia="en-US"/>
        </w:rPr>
        <w:t xml:space="preserve"> РФ привлечены к административной ответственности в виде штрафа: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КУ «Управление автомобильных дорог Брянской области»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Брянской таможни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Клинцовской</w:t>
      </w:r>
      <w:proofErr w:type="spellEnd"/>
      <w:r>
        <w:rPr>
          <w:rFonts w:eastAsiaTheme="minorHAnsi"/>
          <w:szCs w:val="28"/>
          <w:lang w:eastAsia="en-US"/>
        </w:rPr>
        <w:t xml:space="preserve"> городской администрации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МБОУ «</w:t>
      </w:r>
      <w:proofErr w:type="spellStart"/>
      <w:r>
        <w:rPr>
          <w:rFonts w:eastAsiaTheme="minorHAnsi"/>
          <w:szCs w:val="28"/>
          <w:lang w:eastAsia="en-US"/>
        </w:rPr>
        <w:t>Шкрябинская</w:t>
      </w:r>
      <w:proofErr w:type="spellEnd"/>
      <w:r>
        <w:rPr>
          <w:rFonts w:eastAsiaTheme="minorHAnsi"/>
          <w:szCs w:val="28"/>
          <w:lang w:eastAsia="en-US"/>
        </w:rPr>
        <w:t xml:space="preserve"> СОШ»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Cs w:val="28"/>
          <w:lang w:eastAsia="en-US"/>
        </w:rPr>
        <w:t>Навлинское</w:t>
      </w:r>
      <w:proofErr w:type="spellEnd"/>
      <w:r>
        <w:rPr>
          <w:rFonts w:eastAsiaTheme="minorHAnsi"/>
          <w:szCs w:val="28"/>
          <w:lang w:eastAsia="en-US"/>
        </w:rPr>
        <w:t xml:space="preserve"> лесничество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ГБУЗ «Стародубская ЦРБ»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КУМИ </w:t>
      </w:r>
      <w:proofErr w:type="spellStart"/>
      <w:r>
        <w:rPr>
          <w:rFonts w:eastAsiaTheme="minorHAnsi"/>
          <w:szCs w:val="28"/>
          <w:lang w:eastAsia="en-US"/>
        </w:rPr>
        <w:t>адм</w:t>
      </w:r>
      <w:proofErr w:type="spellEnd"/>
      <w:r>
        <w:rPr>
          <w:rFonts w:eastAsiaTheme="minorHAnsi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Cs w:val="28"/>
          <w:lang w:eastAsia="en-US"/>
        </w:rPr>
        <w:t>Дятьковского</w:t>
      </w:r>
      <w:proofErr w:type="spellEnd"/>
      <w:r>
        <w:rPr>
          <w:rFonts w:eastAsiaTheme="minorHAnsi"/>
          <w:szCs w:val="28"/>
          <w:lang w:eastAsia="en-US"/>
        </w:rPr>
        <w:t xml:space="preserve"> р-на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адм</w:t>
      </w:r>
      <w:proofErr w:type="spellEnd"/>
      <w:r>
        <w:rPr>
          <w:rFonts w:eastAsiaTheme="minorHAnsi"/>
          <w:szCs w:val="28"/>
          <w:lang w:eastAsia="en-US"/>
        </w:rPr>
        <w:t xml:space="preserve">. </w:t>
      </w:r>
      <w:proofErr w:type="spellStart"/>
      <w:r>
        <w:rPr>
          <w:rFonts w:eastAsiaTheme="minorHAnsi"/>
          <w:szCs w:val="28"/>
          <w:lang w:eastAsia="en-US"/>
        </w:rPr>
        <w:t>Дятьковского</w:t>
      </w:r>
      <w:proofErr w:type="spellEnd"/>
      <w:r>
        <w:rPr>
          <w:rFonts w:eastAsiaTheme="minorHAnsi"/>
          <w:szCs w:val="28"/>
          <w:lang w:eastAsia="en-US"/>
        </w:rPr>
        <w:t xml:space="preserve"> р-на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Cs w:val="28"/>
          <w:lang w:eastAsia="en-US"/>
        </w:rPr>
        <w:t>Слободищенской</w:t>
      </w:r>
      <w:proofErr w:type="spellEnd"/>
      <w:r>
        <w:rPr>
          <w:rFonts w:eastAsiaTheme="minorHAnsi"/>
          <w:szCs w:val="28"/>
          <w:lang w:eastAsia="en-US"/>
        </w:rPr>
        <w:t xml:space="preserve"> с/</w:t>
      </w:r>
      <w:proofErr w:type="spellStart"/>
      <w:r>
        <w:rPr>
          <w:rFonts w:eastAsiaTheme="minorHAnsi"/>
          <w:szCs w:val="28"/>
          <w:lang w:eastAsia="en-US"/>
        </w:rPr>
        <w:t>адм</w:t>
      </w:r>
      <w:proofErr w:type="spellEnd"/>
      <w:r>
        <w:rPr>
          <w:rFonts w:eastAsiaTheme="minorHAnsi"/>
          <w:szCs w:val="28"/>
          <w:lang w:eastAsia="en-US"/>
        </w:rPr>
        <w:t>.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ГБУЗ «Брянская областная психиатрическая </w:t>
      </w:r>
      <w:proofErr w:type="spellStart"/>
      <w:r>
        <w:rPr>
          <w:rFonts w:eastAsiaTheme="minorHAnsi"/>
          <w:szCs w:val="28"/>
          <w:lang w:eastAsia="en-US"/>
        </w:rPr>
        <w:t>б-ца</w:t>
      </w:r>
      <w:proofErr w:type="spellEnd"/>
      <w:r>
        <w:rPr>
          <w:rFonts w:eastAsiaTheme="minorHAnsi"/>
          <w:szCs w:val="28"/>
          <w:lang w:eastAsia="en-US"/>
        </w:rPr>
        <w:t xml:space="preserve"> №3»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МБОУ </w:t>
      </w:r>
      <w:proofErr w:type="spellStart"/>
      <w:r>
        <w:rPr>
          <w:rFonts w:eastAsiaTheme="minorHAnsi"/>
          <w:szCs w:val="28"/>
          <w:lang w:eastAsia="en-US"/>
        </w:rPr>
        <w:t>Погарская</w:t>
      </w:r>
      <w:proofErr w:type="spellEnd"/>
      <w:r>
        <w:rPr>
          <w:rFonts w:eastAsiaTheme="minorHAnsi"/>
          <w:szCs w:val="28"/>
          <w:lang w:eastAsia="en-US"/>
        </w:rPr>
        <w:t xml:space="preserve"> СОШ № 1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По части </w:t>
      </w:r>
      <w:proofErr w:type="gramStart"/>
      <w:r>
        <w:rPr>
          <w:rFonts w:eastAsiaTheme="minorHAnsi"/>
          <w:szCs w:val="28"/>
          <w:lang w:eastAsia="en-US"/>
        </w:rPr>
        <w:t>ч</w:t>
      </w:r>
      <w:proofErr w:type="gramEnd"/>
      <w:r>
        <w:rPr>
          <w:rFonts w:eastAsiaTheme="minorHAnsi"/>
          <w:szCs w:val="28"/>
          <w:lang w:eastAsia="en-US"/>
        </w:rPr>
        <w:t xml:space="preserve">.1 ст. 7.29  </w:t>
      </w:r>
      <w:proofErr w:type="spellStart"/>
      <w:r>
        <w:rPr>
          <w:rFonts w:eastAsiaTheme="minorHAnsi"/>
          <w:szCs w:val="28"/>
          <w:lang w:eastAsia="en-US"/>
        </w:rPr>
        <w:t>КоАП</w:t>
      </w:r>
      <w:proofErr w:type="spellEnd"/>
      <w:r>
        <w:rPr>
          <w:rFonts w:eastAsiaTheme="minorHAnsi"/>
          <w:szCs w:val="28"/>
          <w:lang w:eastAsia="en-US"/>
        </w:rPr>
        <w:t xml:space="preserve"> РФ привлечены к административной ответственности в виде штрафа: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Управления Федеральной службы судебных приставов  по Брянской области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части 1.3 ст. 7.30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КоАП</w:t>
      </w:r>
      <w:proofErr w:type="spellEnd"/>
      <w:r>
        <w:rPr>
          <w:rFonts w:eastAsiaTheme="minorHAnsi"/>
          <w:szCs w:val="28"/>
          <w:lang w:eastAsia="en-US"/>
        </w:rPr>
        <w:t xml:space="preserve"> РФ привлечены к административной ответственности в виде штрафа:</w:t>
      </w: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</w:p>
    <w:p w:rsidR="00711490" w:rsidRDefault="00711490" w:rsidP="00711490">
      <w:pPr>
        <w:pStyle w:val="2"/>
        <w:ind w:right="-21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МБУК «</w:t>
      </w:r>
      <w:proofErr w:type="spellStart"/>
      <w:r>
        <w:rPr>
          <w:rFonts w:eastAsiaTheme="minorHAnsi"/>
          <w:szCs w:val="28"/>
          <w:lang w:eastAsia="en-US"/>
        </w:rPr>
        <w:t>Трубчевский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Cs w:val="28"/>
          <w:lang w:eastAsia="en-US"/>
        </w:rPr>
        <w:t>межпоселенческий</w:t>
      </w:r>
      <w:proofErr w:type="spellEnd"/>
      <w:r>
        <w:rPr>
          <w:rFonts w:eastAsiaTheme="minorHAnsi"/>
          <w:szCs w:val="28"/>
          <w:lang w:eastAsia="en-US"/>
        </w:rPr>
        <w:t xml:space="preserve"> центр культуры и отдыха»</w:t>
      </w:r>
    </w:p>
    <w:p w:rsidR="007163BF" w:rsidRPr="005243D5" w:rsidRDefault="007163BF" w:rsidP="00CE39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3BF" w:rsidRPr="006A0CC0" w:rsidRDefault="007163BF" w:rsidP="007163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CC0">
        <w:rPr>
          <w:rFonts w:ascii="Times New Roman" w:hAnsi="Times New Roman" w:cs="Times New Roman"/>
          <w:sz w:val="28"/>
          <w:szCs w:val="28"/>
        </w:rPr>
        <w:t>За отчетный период возбуждено и рассмотрено 33 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A0CC0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по ст. 7.32.3 </w:t>
      </w:r>
      <w:proofErr w:type="spellStart"/>
      <w:r w:rsidRPr="006A0CC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A0CC0">
        <w:rPr>
          <w:rFonts w:ascii="Times New Roman" w:hAnsi="Times New Roman" w:cs="Times New Roman"/>
          <w:sz w:val="28"/>
          <w:szCs w:val="28"/>
        </w:rPr>
        <w:t xml:space="preserve"> РФ за нарушение порядка осуществлени</w:t>
      </w:r>
      <w:r w:rsidR="00C9109B">
        <w:rPr>
          <w:rFonts w:ascii="Times New Roman" w:hAnsi="Times New Roman" w:cs="Times New Roman"/>
          <w:sz w:val="28"/>
          <w:szCs w:val="28"/>
        </w:rPr>
        <w:t>я закупки товаров, работ, услуг отдельными юридическими лицами,</w:t>
      </w:r>
      <w:r w:rsidRPr="006A0CC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163BF" w:rsidRPr="006A0CC0" w:rsidRDefault="007163BF" w:rsidP="007163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CC0">
        <w:rPr>
          <w:rFonts w:ascii="Times New Roman" w:hAnsi="Times New Roman" w:cs="Times New Roman"/>
          <w:sz w:val="28"/>
          <w:szCs w:val="28"/>
        </w:rPr>
        <w:t xml:space="preserve">- в рамках взаимодействия </w:t>
      </w:r>
      <w:r w:rsidR="00E3699D">
        <w:rPr>
          <w:rFonts w:ascii="Times New Roman" w:hAnsi="Times New Roman" w:cs="Times New Roman"/>
          <w:sz w:val="28"/>
          <w:szCs w:val="28"/>
        </w:rPr>
        <w:t>с КРУ Управления Губернатора и П</w:t>
      </w:r>
      <w:r w:rsidRPr="006A0CC0">
        <w:rPr>
          <w:rFonts w:ascii="Times New Roman" w:hAnsi="Times New Roman" w:cs="Times New Roman"/>
          <w:sz w:val="28"/>
          <w:szCs w:val="28"/>
        </w:rPr>
        <w:t>равительства Брянской области  - 31</w:t>
      </w:r>
      <w:r w:rsidR="00C9109B">
        <w:rPr>
          <w:rFonts w:ascii="Times New Roman" w:hAnsi="Times New Roman" w:cs="Times New Roman"/>
          <w:sz w:val="28"/>
          <w:szCs w:val="28"/>
        </w:rPr>
        <w:t xml:space="preserve"> </w:t>
      </w:r>
      <w:r w:rsidRPr="006A0CC0">
        <w:rPr>
          <w:rFonts w:ascii="Times New Roman" w:hAnsi="Times New Roman" w:cs="Times New Roman"/>
          <w:sz w:val="28"/>
          <w:szCs w:val="28"/>
        </w:rPr>
        <w:t>дело</w:t>
      </w:r>
    </w:p>
    <w:p w:rsidR="007163BF" w:rsidRPr="006A0CC0" w:rsidRDefault="007163BF" w:rsidP="007163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CC0">
        <w:rPr>
          <w:rFonts w:ascii="Times New Roman" w:hAnsi="Times New Roman" w:cs="Times New Roman"/>
          <w:sz w:val="28"/>
          <w:szCs w:val="28"/>
        </w:rPr>
        <w:t>- по поступившим постановлениям органов прокуратуры – 2 дела</w:t>
      </w:r>
    </w:p>
    <w:p w:rsidR="007163BF" w:rsidRPr="006A0CC0" w:rsidRDefault="007163BF" w:rsidP="007163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CC0">
        <w:rPr>
          <w:rFonts w:ascii="Times New Roman" w:hAnsi="Times New Roman" w:cs="Times New Roman"/>
          <w:sz w:val="28"/>
          <w:szCs w:val="28"/>
        </w:rPr>
        <w:t>По результатам рассмотрения дел об административных правонарушениях  выданы постановления, в том числе:</w:t>
      </w:r>
    </w:p>
    <w:p w:rsidR="007163BF" w:rsidRPr="006A0CC0" w:rsidRDefault="007163BF" w:rsidP="007163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0CC0">
        <w:rPr>
          <w:rFonts w:ascii="Times New Roman" w:hAnsi="Times New Roman" w:cs="Times New Roman"/>
          <w:sz w:val="28"/>
          <w:szCs w:val="28"/>
        </w:rPr>
        <w:t>32 постановления о наложении штрафов на общую сумму 66 тысяч рублей.</w:t>
      </w:r>
    </w:p>
    <w:p w:rsidR="007163BF" w:rsidRDefault="007163BF" w:rsidP="007163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0CC0">
        <w:rPr>
          <w:rFonts w:ascii="Times New Roman" w:hAnsi="Times New Roman" w:cs="Times New Roman"/>
          <w:sz w:val="28"/>
          <w:szCs w:val="28"/>
        </w:rPr>
        <w:t xml:space="preserve">1 постановление о прекращении в связи с истечением срока давности. </w:t>
      </w:r>
      <w:r>
        <w:rPr>
          <w:rFonts w:ascii="Times New Roman" w:hAnsi="Times New Roman" w:cs="Times New Roman"/>
          <w:sz w:val="28"/>
          <w:szCs w:val="28"/>
        </w:rPr>
        <w:t xml:space="preserve">В 3 квартале взыскано штрафов, </w:t>
      </w:r>
      <w:r w:rsidR="00E3699D"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hAnsi="Times New Roman" w:cs="Times New Roman"/>
          <w:sz w:val="28"/>
          <w:szCs w:val="28"/>
        </w:rPr>
        <w:t>наложенных в предыдущем  периоде, в размере 75 тысяч рублей.</w:t>
      </w:r>
      <w:bookmarkStart w:id="0" w:name="_GoBack"/>
      <w:bookmarkEnd w:id="0"/>
    </w:p>
    <w:p w:rsidR="007163BF" w:rsidRPr="006A0CC0" w:rsidRDefault="007163BF" w:rsidP="007163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CC0">
        <w:rPr>
          <w:rFonts w:ascii="Times New Roman" w:hAnsi="Times New Roman" w:cs="Times New Roman"/>
          <w:sz w:val="28"/>
          <w:szCs w:val="28"/>
        </w:rPr>
        <w:t>В рамках рассмотрения дел</w:t>
      </w:r>
      <w:r w:rsidR="00C110F7">
        <w:rPr>
          <w:rFonts w:ascii="Times New Roman" w:hAnsi="Times New Roman" w:cs="Times New Roman"/>
          <w:sz w:val="28"/>
          <w:szCs w:val="28"/>
        </w:rPr>
        <w:t>а</w:t>
      </w:r>
      <w:r w:rsidRPr="006A0CC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выдано 1 представление об устранении причин и условий, способствовавших совершению нарушения.</w:t>
      </w:r>
    </w:p>
    <w:p w:rsidR="005A73F2" w:rsidRDefault="005A73F2" w:rsidP="005243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D5">
        <w:rPr>
          <w:rFonts w:ascii="Times New Roman" w:hAnsi="Times New Roman" w:cs="Times New Roman"/>
          <w:b/>
          <w:sz w:val="28"/>
          <w:szCs w:val="28"/>
        </w:rPr>
        <w:t xml:space="preserve"> Судебная практика</w:t>
      </w:r>
    </w:p>
    <w:p w:rsidR="00BB1096" w:rsidRDefault="00BB1096" w:rsidP="00BB109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6413" w:rsidRDefault="002656A2" w:rsidP="007164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103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631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1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сфере контрактной </w:t>
      </w:r>
      <w:r w:rsidR="00B63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6631BF">
        <w:rPr>
          <w:rFonts w:ascii="Times New Roman" w:hAnsi="Times New Roman" w:cs="Times New Roman"/>
          <w:sz w:val="28"/>
          <w:szCs w:val="28"/>
        </w:rPr>
        <w:t xml:space="preserve"> </w:t>
      </w:r>
      <w:r w:rsidR="0069511D">
        <w:rPr>
          <w:rFonts w:ascii="Times New Roman" w:hAnsi="Times New Roman" w:cs="Times New Roman"/>
          <w:sz w:val="28"/>
          <w:szCs w:val="28"/>
        </w:rPr>
        <w:t>о</w:t>
      </w:r>
      <w:r w:rsidR="00BB1096">
        <w:rPr>
          <w:rFonts w:ascii="Times New Roman" w:hAnsi="Times New Roman" w:cs="Times New Roman"/>
          <w:sz w:val="28"/>
          <w:szCs w:val="28"/>
        </w:rPr>
        <w:t xml:space="preserve">бжаловано в судебном порядке </w:t>
      </w:r>
      <w:r w:rsidR="0069511D">
        <w:rPr>
          <w:rFonts w:ascii="Times New Roman" w:hAnsi="Times New Roman" w:cs="Times New Roman"/>
          <w:sz w:val="28"/>
          <w:szCs w:val="28"/>
        </w:rPr>
        <w:t>67</w:t>
      </w:r>
      <w:r w:rsidR="00BB1096" w:rsidRPr="005243D5">
        <w:rPr>
          <w:rFonts w:ascii="Times New Roman" w:hAnsi="Times New Roman" w:cs="Times New Roman"/>
          <w:sz w:val="28"/>
          <w:szCs w:val="28"/>
        </w:rPr>
        <w:t xml:space="preserve"> </w:t>
      </w:r>
      <w:r w:rsidR="00C9109B">
        <w:rPr>
          <w:rFonts w:ascii="Times New Roman" w:hAnsi="Times New Roman" w:cs="Times New Roman"/>
          <w:sz w:val="28"/>
          <w:szCs w:val="28"/>
        </w:rPr>
        <w:t xml:space="preserve"> ненормативных ак</w:t>
      </w:r>
      <w:r w:rsidR="006631BF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gramStart"/>
      <w:r w:rsidR="00BB1096" w:rsidRPr="005243D5">
        <w:rPr>
          <w:rFonts w:ascii="Times New Roman" w:hAnsi="Times New Roman" w:cs="Times New Roman"/>
          <w:sz w:val="28"/>
          <w:szCs w:val="28"/>
        </w:rPr>
        <w:t>Брянского</w:t>
      </w:r>
      <w:proofErr w:type="gramEnd"/>
      <w:r w:rsidR="0069511D">
        <w:rPr>
          <w:rFonts w:ascii="Times New Roman" w:hAnsi="Times New Roman" w:cs="Times New Roman"/>
          <w:sz w:val="28"/>
          <w:szCs w:val="28"/>
        </w:rPr>
        <w:t xml:space="preserve"> УФАС Р</w:t>
      </w:r>
      <w:r w:rsidR="006631BF">
        <w:rPr>
          <w:rFonts w:ascii="Times New Roman" w:hAnsi="Times New Roman" w:cs="Times New Roman"/>
          <w:sz w:val="28"/>
          <w:szCs w:val="28"/>
        </w:rPr>
        <w:t xml:space="preserve">оссии. Оставлено в силе 13 постановлений о привлечении к административной ответственности в виде штрафа. </w:t>
      </w:r>
      <w:r w:rsidR="006631BF">
        <w:rPr>
          <w:rFonts w:ascii="Times New Roman" w:hAnsi="Times New Roman" w:cs="Times New Roman"/>
          <w:sz w:val="28"/>
          <w:szCs w:val="28"/>
        </w:rPr>
        <w:br/>
        <w:t xml:space="preserve">             26 судебными актами  признаны факты нарушения законодательства лицами, привлеченными к административной ответственности, и применена ст.2.9 </w:t>
      </w:r>
      <w:proofErr w:type="spellStart"/>
      <w:r w:rsidR="006631B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631BF">
        <w:rPr>
          <w:rFonts w:ascii="Times New Roman" w:hAnsi="Times New Roman" w:cs="Times New Roman"/>
          <w:sz w:val="28"/>
          <w:szCs w:val="28"/>
        </w:rPr>
        <w:t xml:space="preserve"> РФ (объявлено устное замечание).  </w:t>
      </w:r>
      <w:r w:rsidR="0069511D">
        <w:rPr>
          <w:rFonts w:ascii="Times New Roman" w:hAnsi="Times New Roman" w:cs="Times New Roman"/>
          <w:sz w:val="28"/>
          <w:szCs w:val="28"/>
        </w:rPr>
        <w:t>28</w:t>
      </w:r>
      <w:r w:rsidR="00BB1096" w:rsidRPr="005243D5">
        <w:rPr>
          <w:rFonts w:ascii="Times New Roman" w:hAnsi="Times New Roman" w:cs="Times New Roman"/>
          <w:sz w:val="28"/>
          <w:szCs w:val="28"/>
        </w:rPr>
        <w:t xml:space="preserve">  находятся на стадии рассмотрения.</w:t>
      </w:r>
    </w:p>
    <w:p w:rsidR="00E57163" w:rsidRDefault="00E57163" w:rsidP="00E571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3 квартале обжаловано 6 постановлений о привлечении должностных лиц органа исполнительной власти и органа местного самоуправления к административной ответственности за нарушение антимонопольного законодательства и порядка проведения процедуры торгов.</w:t>
      </w:r>
    </w:p>
    <w:p w:rsidR="00E57163" w:rsidRDefault="00E57163" w:rsidP="00E571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итогам рассмотрения дел судом первой инстанции за нарушение проведения процедуры торгов принято решение о применении ст.2.9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(малозначительность).</w:t>
      </w:r>
    </w:p>
    <w:p w:rsidR="00E57163" w:rsidRDefault="00E57163" w:rsidP="00E571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нарушение антимонопольного законодательства суд первой инстанции принял решение оставить постановление о привлечении к административной ответственности без изменения.</w:t>
      </w:r>
      <w:r w:rsidR="0071641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16413" w:rsidRDefault="00E57163" w:rsidP="00E571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6413" w:rsidRPr="00716413">
        <w:rPr>
          <w:rFonts w:ascii="Times New Roman" w:hAnsi="Times New Roman" w:cs="Times New Roman"/>
          <w:sz w:val="28"/>
          <w:szCs w:val="28"/>
        </w:rPr>
        <w:t xml:space="preserve"> </w:t>
      </w:r>
      <w:r w:rsidR="00716413">
        <w:rPr>
          <w:rFonts w:ascii="Times New Roman" w:hAnsi="Times New Roman" w:cs="Times New Roman"/>
          <w:sz w:val="28"/>
          <w:szCs w:val="28"/>
        </w:rPr>
        <w:t xml:space="preserve">В сфере антимонопольного контроля Арбитражным судом Брянской области  принято решение, подтверждающее законность решения Брянского УФАС России, которым установлен факт нарушения федеральным органом исполнительной власти и хозяйствующим субъектом антимонопольного законодательства, в </w:t>
      </w:r>
      <w:r w:rsidR="006631BF">
        <w:rPr>
          <w:rFonts w:ascii="Times New Roman" w:hAnsi="Times New Roman" w:cs="Times New Roman"/>
          <w:sz w:val="28"/>
          <w:szCs w:val="28"/>
        </w:rPr>
        <w:t xml:space="preserve"> части осуществления</w:t>
      </w:r>
      <w:r w:rsidR="00716413">
        <w:rPr>
          <w:rFonts w:ascii="Times New Roman" w:hAnsi="Times New Roman" w:cs="Times New Roman"/>
          <w:sz w:val="28"/>
          <w:szCs w:val="28"/>
        </w:rPr>
        <w:t xml:space="preserve"> согласованных действий, которые могли привести к недопущению, ограничению, устранению конкуренции.</w:t>
      </w:r>
    </w:p>
    <w:p w:rsidR="00716413" w:rsidRPr="00A87FA2" w:rsidRDefault="00716413" w:rsidP="007164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A87FA2">
        <w:rPr>
          <w:rFonts w:ascii="Times New Roman" w:hAnsi="Times New Roman" w:cs="Times New Roman"/>
          <w:sz w:val="28"/>
          <w:szCs w:val="28"/>
        </w:rPr>
        <w:t xml:space="preserve">уд  первой инстанции  </w:t>
      </w:r>
      <w:r>
        <w:rPr>
          <w:rFonts w:ascii="Times New Roman" w:hAnsi="Times New Roman" w:cs="Times New Roman"/>
          <w:sz w:val="28"/>
          <w:szCs w:val="28"/>
        </w:rPr>
        <w:t xml:space="preserve"> удовлетворил</w:t>
      </w:r>
      <w:r w:rsidR="00B51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87FA2">
        <w:rPr>
          <w:rFonts w:ascii="Times New Roman" w:hAnsi="Times New Roman" w:cs="Times New Roman"/>
          <w:sz w:val="28"/>
          <w:szCs w:val="28"/>
        </w:rPr>
        <w:t>исков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87FA2">
        <w:rPr>
          <w:rFonts w:ascii="Times New Roman" w:hAnsi="Times New Roman" w:cs="Times New Roman"/>
          <w:sz w:val="28"/>
          <w:szCs w:val="28"/>
        </w:rPr>
        <w:t xml:space="preserve"> заявления Бря</w:t>
      </w:r>
      <w:r>
        <w:rPr>
          <w:rFonts w:ascii="Times New Roman" w:hAnsi="Times New Roman" w:cs="Times New Roman"/>
          <w:sz w:val="28"/>
          <w:szCs w:val="28"/>
        </w:rPr>
        <w:t>нского УФАС России о признании  конкурсов на право получения свидетельств об осуществлении перевозок по маршрутам регулярных перевозок с нерегулируемыми тарифами № 553 «Стародуб – Брянск; № 211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Юрфак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БГУ – п. м. Кузьмино», в связи с нарушениями при проведении открытых конкурсов, выявленными Брянским УФАС России.</w:t>
      </w:r>
      <w:proofErr w:type="gramEnd"/>
    </w:p>
    <w:p w:rsidR="00BB1096" w:rsidRDefault="00716413" w:rsidP="00E5716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1792" w:rsidRPr="005243D5" w:rsidRDefault="00C71792" w:rsidP="007164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3D5">
        <w:rPr>
          <w:rFonts w:ascii="Times New Roman" w:hAnsi="Times New Roman" w:cs="Times New Roman"/>
          <w:sz w:val="28"/>
          <w:szCs w:val="28"/>
        </w:rPr>
        <w:tab/>
      </w:r>
    </w:p>
    <w:p w:rsidR="002656A2" w:rsidRPr="005243D5" w:rsidRDefault="002656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656A2" w:rsidRPr="005243D5" w:rsidSect="00FE50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A2C" w:rsidRDefault="00AE2A2C" w:rsidP="005243D5">
      <w:pPr>
        <w:spacing w:after="0" w:line="240" w:lineRule="auto"/>
      </w:pPr>
      <w:r>
        <w:separator/>
      </w:r>
    </w:p>
  </w:endnote>
  <w:endnote w:type="continuationSeparator" w:id="1">
    <w:p w:rsidR="00AE2A2C" w:rsidRDefault="00AE2A2C" w:rsidP="0052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0127"/>
      <w:docPartObj>
        <w:docPartGallery w:val="Page Numbers (Bottom of Page)"/>
        <w:docPartUnique/>
      </w:docPartObj>
    </w:sdtPr>
    <w:sdtContent>
      <w:p w:rsidR="006631BF" w:rsidRDefault="005578A9">
        <w:pPr>
          <w:pStyle w:val="a7"/>
          <w:jc w:val="right"/>
        </w:pPr>
        <w:fldSimple w:instr=" PAGE   \* MERGEFORMAT ">
          <w:r w:rsidR="00A55583">
            <w:rPr>
              <w:noProof/>
            </w:rPr>
            <w:t>10</w:t>
          </w:r>
        </w:fldSimple>
      </w:p>
    </w:sdtContent>
  </w:sdt>
  <w:p w:rsidR="006631BF" w:rsidRDefault="006631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A2C" w:rsidRDefault="00AE2A2C" w:rsidP="005243D5">
      <w:pPr>
        <w:spacing w:after="0" w:line="240" w:lineRule="auto"/>
      </w:pPr>
      <w:r>
        <w:separator/>
      </w:r>
    </w:p>
  </w:footnote>
  <w:footnote w:type="continuationSeparator" w:id="1">
    <w:p w:rsidR="00AE2A2C" w:rsidRDefault="00AE2A2C" w:rsidP="0052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09AE"/>
    <w:multiLevelType w:val="hybridMultilevel"/>
    <w:tmpl w:val="6D887606"/>
    <w:lvl w:ilvl="0" w:tplc="BC8006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C3A"/>
    <w:rsid w:val="00010A06"/>
    <w:rsid w:val="00055183"/>
    <w:rsid w:val="000657EE"/>
    <w:rsid w:val="000B60FD"/>
    <w:rsid w:val="00147EA9"/>
    <w:rsid w:val="00186369"/>
    <w:rsid w:val="001B47CA"/>
    <w:rsid w:val="001D7C0E"/>
    <w:rsid w:val="001E6A9C"/>
    <w:rsid w:val="002656A2"/>
    <w:rsid w:val="00276D22"/>
    <w:rsid w:val="00283361"/>
    <w:rsid w:val="00292BE2"/>
    <w:rsid w:val="002A72FF"/>
    <w:rsid w:val="002D6259"/>
    <w:rsid w:val="00351C87"/>
    <w:rsid w:val="003872D1"/>
    <w:rsid w:val="00393698"/>
    <w:rsid w:val="0039430D"/>
    <w:rsid w:val="00397F39"/>
    <w:rsid w:val="003A447B"/>
    <w:rsid w:val="003E6364"/>
    <w:rsid w:val="00402149"/>
    <w:rsid w:val="00417FC8"/>
    <w:rsid w:val="00424994"/>
    <w:rsid w:val="00436BBF"/>
    <w:rsid w:val="00484E64"/>
    <w:rsid w:val="004D5E43"/>
    <w:rsid w:val="005243D5"/>
    <w:rsid w:val="005578A9"/>
    <w:rsid w:val="005A73F2"/>
    <w:rsid w:val="005B1BC4"/>
    <w:rsid w:val="00660CB4"/>
    <w:rsid w:val="006631BF"/>
    <w:rsid w:val="00671601"/>
    <w:rsid w:val="0069511D"/>
    <w:rsid w:val="006B617B"/>
    <w:rsid w:val="006E1BAA"/>
    <w:rsid w:val="00711490"/>
    <w:rsid w:val="007163BF"/>
    <w:rsid w:val="00716413"/>
    <w:rsid w:val="007222FA"/>
    <w:rsid w:val="00740F80"/>
    <w:rsid w:val="0079187F"/>
    <w:rsid w:val="00791D0F"/>
    <w:rsid w:val="00796A11"/>
    <w:rsid w:val="007C7281"/>
    <w:rsid w:val="007D7E7A"/>
    <w:rsid w:val="007F4FE3"/>
    <w:rsid w:val="008147F2"/>
    <w:rsid w:val="008A4D59"/>
    <w:rsid w:val="008B060B"/>
    <w:rsid w:val="00900F79"/>
    <w:rsid w:val="00996EFE"/>
    <w:rsid w:val="00997561"/>
    <w:rsid w:val="009A158B"/>
    <w:rsid w:val="009B376F"/>
    <w:rsid w:val="00A55583"/>
    <w:rsid w:val="00A80BAD"/>
    <w:rsid w:val="00AA1F2E"/>
    <w:rsid w:val="00AA287C"/>
    <w:rsid w:val="00AA2F77"/>
    <w:rsid w:val="00AC1C35"/>
    <w:rsid w:val="00AE2A2C"/>
    <w:rsid w:val="00AF1E67"/>
    <w:rsid w:val="00B01D5A"/>
    <w:rsid w:val="00B26F0D"/>
    <w:rsid w:val="00B333C3"/>
    <w:rsid w:val="00B44C3A"/>
    <w:rsid w:val="00B51038"/>
    <w:rsid w:val="00B63116"/>
    <w:rsid w:val="00B777CC"/>
    <w:rsid w:val="00B820EC"/>
    <w:rsid w:val="00BB1096"/>
    <w:rsid w:val="00BE6283"/>
    <w:rsid w:val="00C110F7"/>
    <w:rsid w:val="00C1758E"/>
    <w:rsid w:val="00C71792"/>
    <w:rsid w:val="00C9109B"/>
    <w:rsid w:val="00CE3198"/>
    <w:rsid w:val="00CE397E"/>
    <w:rsid w:val="00CF00B2"/>
    <w:rsid w:val="00CF40ED"/>
    <w:rsid w:val="00D14580"/>
    <w:rsid w:val="00D31E75"/>
    <w:rsid w:val="00D92A0C"/>
    <w:rsid w:val="00E04B9A"/>
    <w:rsid w:val="00E25812"/>
    <w:rsid w:val="00E3699D"/>
    <w:rsid w:val="00E57163"/>
    <w:rsid w:val="00EB163C"/>
    <w:rsid w:val="00ED03EB"/>
    <w:rsid w:val="00F22D59"/>
    <w:rsid w:val="00F4254A"/>
    <w:rsid w:val="00F663E4"/>
    <w:rsid w:val="00F87E32"/>
    <w:rsid w:val="00F93A37"/>
    <w:rsid w:val="00FC3EE7"/>
    <w:rsid w:val="00FE36AD"/>
    <w:rsid w:val="00FE502A"/>
    <w:rsid w:val="00FF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59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71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C717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717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rsid w:val="00E25812"/>
    <w:rPr>
      <w:color w:val="0000FF"/>
      <w:u w:val="single"/>
    </w:rPr>
  </w:style>
  <w:style w:type="character" w:customStyle="1" w:styleId="blk">
    <w:name w:val="blk"/>
    <w:basedOn w:val="a0"/>
    <w:rsid w:val="00E25812"/>
  </w:style>
  <w:style w:type="paragraph" w:styleId="a5">
    <w:name w:val="header"/>
    <w:basedOn w:val="a"/>
    <w:link w:val="a6"/>
    <w:uiPriority w:val="99"/>
    <w:semiHidden/>
    <w:unhideWhenUsed/>
    <w:rsid w:val="0052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43D5"/>
  </w:style>
  <w:style w:type="paragraph" w:styleId="a7">
    <w:name w:val="footer"/>
    <w:basedOn w:val="a"/>
    <w:link w:val="a8"/>
    <w:uiPriority w:val="99"/>
    <w:unhideWhenUsed/>
    <w:rsid w:val="0052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59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D9D0-78FD-4ABB-BDDF-928E2299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Лагунова И.В.</dc:creator>
  <cp:lastModifiedBy>to32-selyanina</cp:lastModifiedBy>
  <cp:revision>2</cp:revision>
  <cp:lastPrinted>2017-06-27T07:36:00Z</cp:lastPrinted>
  <dcterms:created xsi:type="dcterms:W3CDTF">2017-09-11T15:05:00Z</dcterms:created>
  <dcterms:modified xsi:type="dcterms:W3CDTF">2017-09-11T15:05:00Z</dcterms:modified>
</cp:coreProperties>
</file>